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body>
    <w:p w:rsidR="00987C1A" w:rsidRDefault="00987C1A" w14:paraId="121A49C0" w14:textId="34B0AD17">
      <w:r w:rsidR="48251C37">
        <w:rPr/>
        <w:t>9</w:t>
      </w:r>
      <w:r w:rsidR="00987C1A">
        <w:rPr/>
        <w:t xml:space="preserve">                                                                                                                                                                                                        </w:t>
      </w:r>
    </w:p>
    <w:tbl>
      <w:tblPr>
        <w:tblW w:w="15025" w:type="dxa"/>
        <w:tblInd w:w="284" w:type="dxa"/>
        <w:tblCellMar>
          <w:left w:w="0" w:type="dxa"/>
          <w:right w:w="0" w:type="dxa"/>
        </w:tblCellMar>
        <w:tblLook w:val="04A0" w:firstRow="1" w:lastRow="0" w:firstColumn="1" w:lastColumn="0" w:noHBand="0" w:noVBand="1"/>
      </w:tblPr>
      <w:tblGrid>
        <w:gridCol w:w="14540"/>
        <w:gridCol w:w="512"/>
      </w:tblGrid>
      <w:tr w:rsidRPr="00DC352C" w:rsidR="00987C1A" w:rsidTr="00D53E58" w14:paraId="76BAE454" w14:textId="77777777">
        <w:trPr>
          <w:trHeight w:val="300"/>
        </w:trPr>
        <w:tc>
          <w:tcPr>
            <w:tcW w:w="15025" w:type="dxa"/>
            <w:gridSpan w:val="2"/>
            <w:shd w:val="clear" w:color="auto" w:fill="auto"/>
            <w:hideMark/>
          </w:tcPr>
          <w:p w:rsidR="00933C2E" w:rsidP="00933C2E" w:rsidRDefault="00933C2E" w14:paraId="147A9FC9" w14:textId="63B13802">
            <w:pPr>
              <w:spacing w:after="0" w:line="240" w:lineRule="auto"/>
              <w:rPr>
                <w:color w:val="000000"/>
                <w:sz w:val="20"/>
                <w:szCs w:val="20"/>
                <w:shd w:val="clear" w:color="auto" w:fill="FFFFFF"/>
              </w:rPr>
            </w:pPr>
            <w:r>
              <w:rPr>
                <w:rFonts w:ascii="Aptos" w:hAnsi="Aptos"/>
                <w:color w:val="000000"/>
                <w:sz w:val="20"/>
                <w:szCs w:val="20"/>
                <w:shd w:val="clear" w:color="auto" w:fill="FFFFFF"/>
              </w:rPr>
              <w:t>Vilniaus miesto šilumos tiekimo tinklų nuo ŠK</w:t>
            </w:r>
            <w:r w:rsidR="00085E4F">
              <w:rPr>
                <w:rFonts w:ascii="Aptos" w:hAnsi="Aptos"/>
                <w:color w:val="000000"/>
                <w:sz w:val="20"/>
                <w:szCs w:val="20"/>
                <w:shd w:val="clear" w:color="auto" w:fill="FFFFFF"/>
              </w:rPr>
              <w:t xml:space="preserve"> </w:t>
            </w:r>
            <w:r>
              <w:rPr>
                <w:rFonts w:ascii="Aptos" w:hAnsi="Aptos"/>
                <w:color w:val="000000"/>
                <w:sz w:val="20"/>
                <w:szCs w:val="20"/>
                <w:shd w:val="clear" w:color="auto" w:fill="FFFFFF"/>
              </w:rPr>
              <w:t>92518 iki ŠK 92523 rekonstrukcija (L.Asanavičiūtės g.), Vilnius</w:t>
            </w:r>
          </w:p>
          <w:p w:rsidR="00933C2E" w:rsidP="00933C2E" w:rsidRDefault="00933C2E" w14:paraId="3F509E30" w14:textId="77777777">
            <w:pPr>
              <w:spacing w:after="0" w:line="240" w:lineRule="auto"/>
            </w:pPr>
            <w:r>
              <w:rPr>
                <w:rFonts w:ascii="Aptos" w:hAnsi="Aptos"/>
                <w:color w:val="000000"/>
                <w:sz w:val="20"/>
                <w:szCs w:val="20"/>
                <w:shd w:val="clear" w:color="auto" w:fill="FFFFFF"/>
              </w:rPr>
              <w:t xml:space="preserve"> DN 700, bendras ilgis 1177,90 m., </w:t>
            </w:r>
            <w:r>
              <w:rPr>
                <w:rFonts w:ascii="Aptos" w:hAnsi="Aptos" w:cs="Calibri"/>
                <w:color w:val="000000"/>
                <w:sz w:val="20"/>
                <w:szCs w:val="20"/>
                <w:lang w:eastAsia="lt-LT"/>
              </w:rPr>
              <w:t>TNK24P066</w:t>
            </w:r>
          </w:p>
          <w:p w:rsidRPr="00FB5194" w:rsidR="00987C1A" w:rsidP="001347E0" w:rsidRDefault="007C1397" w14:paraId="356B76D7" w14:textId="12D16BCF">
            <w:pPr>
              <w:spacing w:after="0" w:line="240" w:lineRule="auto"/>
              <w:textAlignment w:val="baseline"/>
              <w:rPr>
                <w:rFonts w:ascii="Calibri" w:hAnsi="Calibri" w:eastAsia="Times New Roman" w:cs="Calibri"/>
                <w:sz w:val="20"/>
                <w:szCs w:val="20"/>
                <w:lang w:eastAsia="lt-LT"/>
              </w:rPr>
            </w:pPr>
            <w:r w:rsidRPr="00FB5194">
              <w:rPr>
                <w:rFonts w:ascii="Calibri" w:hAnsi="Calibri" w:eastAsia="Times New Roman" w:cs="Calibri"/>
                <w:sz w:val="20"/>
                <w:szCs w:val="20"/>
                <w:lang w:eastAsia="lt-LT"/>
              </w:rPr>
              <w:t xml:space="preserve">                                                                                                                                                                                                       </w:t>
            </w:r>
            <w:r w:rsidRPr="00FB5194" w:rsidR="00335AE2">
              <w:rPr>
                <w:rFonts w:ascii="Calibri" w:hAnsi="Calibri" w:eastAsia="Times New Roman" w:cs="Calibri"/>
                <w:sz w:val="20"/>
                <w:szCs w:val="20"/>
                <w:lang w:eastAsia="lt-LT"/>
              </w:rPr>
              <w:t xml:space="preserve">                                  </w:t>
            </w:r>
            <w:r w:rsidRPr="00FB5194" w:rsidR="00CF20D4">
              <w:rPr>
                <w:rFonts w:ascii="Calibri" w:hAnsi="Calibri" w:eastAsia="Times New Roman" w:cs="Calibri"/>
                <w:sz w:val="20"/>
                <w:szCs w:val="20"/>
                <w:lang w:eastAsia="lt-LT"/>
              </w:rPr>
              <w:t xml:space="preserve"> </w:t>
            </w:r>
            <w:r w:rsidRPr="00FB5194" w:rsidR="00FB5194">
              <w:rPr>
                <w:rFonts w:ascii="Calibri" w:hAnsi="Calibri" w:eastAsia="Times New Roman" w:cs="Calibri"/>
                <w:sz w:val="20"/>
                <w:szCs w:val="20"/>
                <w:lang w:eastAsia="lt-LT"/>
              </w:rPr>
              <w:t>Techninės užduoties</w:t>
            </w:r>
          </w:p>
        </w:tc>
      </w:tr>
      <w:tr w:rsidRPr="00DC352C" w:rsidR="002F5A87" w:rsidTr="00D53E58" w14:paraId="67DB8B01" w14:textId="77777777">
        <w:trPr>
          <w:trHeight w:val="300"/>
        </w:trPr>
        <w:tc>
          <w:tcPr>
            <w:tcW w:w="15025" w:type="dxa"/>
            <w:gridSpan w:val="2"/>
            <w:shd w:val="clear" w:color="auto" w:fill="auto"/>
          </w:tcPr>
          <w:p w:rsidRPr="00FB5194" w:rsidR="002F5A87" w:rsidP="001347E0" w:rsidRDefault="00335AE2" w14:paraId="21FE6D2F" w14:textId="2468B027">
            <w:pPr>
              <w:spacing w:after="0" w:line="240" w:lineRule="auto"/>
              <w:textAlignment w:val="baseline"/>
              <w:rPr>
                <w:rFonts w:ascii="Calibri" w:hAnsi="Calibri" w:eastAsia="Times New Roman" w:cs="Calibri"/>
                <w:sz w:val="20"/>
                <w:szCs w:val="20"/>
                <w:lang w:eastAsia="lt-LT"/>
              </w:rPr>
            </w:pPr>
            <w:r w:rsidRPr="00FB5194">
              <w:rPr>
                <w:rFonts w:ascii="Calibri" w:hAnsi="Calibri" w:eastAsia="Times New Roman" w:cs="Calibri"/>
                <w:sz w:val="20"/>
                <w:szCs w:val="20"/>
                <w:lang w:eastAsia="lt-LT"/>
              </w:rPr>
              <w:t xml:space="preserve">                                                                                                                                                                                                       </w:t>
            </w:r>
            <w:r w:rsidRPr="00FB5194" w:rsidR="00DB3218">
              <w:rPr>
                <w:rFonts w:ascii="Calibri" w:hAnsi="Calibri" w:eastAsia="Times New Roman" w:cs="Calibri"/>
                <w:sz w:val="20"/>
                <w:szCs w:val="20"/>
                <w:lang w:eastAsia="lt-LT"/>
              </w:rPr>
              <w:t xml:space="preserve">                                   </w:t>
            </w:r>
            <w:r w:rsidRPr="00FB5194" w:rsidR="00FB5194">
              <w:rPr>
                <w:rFonts w:ascii="Calibri" w:hAnsi="Calibri" w:eastAsia="Times New Roman" w:cs="Calibri"/>
                <w:sz w:val="20"/>
                <w:szCs w:val="20"/>
                <w:lang w:eastAsia="lt-LT"/>
              </w:rPr>
              <w:t>1 priedas</w:t>
            </w:r>
          </w:p>
          <w:p w:rsidRPr="00FB5194" w:rsidR="001A657C" w:rsidP="001347E0" w:rsidRDefault="00CF20D4" w14:paraId="1C1DC910" w14:textId="77777777">
            <w:pPr>
              <w:spacing w:after="0" w:line="240" w:lineRule="auto"/>
              <w:textAlignment w:val="baseline"/>
              <w:rPr>
                <w:rFonts w:ascii="Calibri" w:hAnsi="Calibri" w:eastAsia="Times New Roman" w:cs="Calibri"/>
                <w:sz w:val="20"/>
                <w:szCs w:val="20"/>
                <w:lang w:eastAsia="lt-LT"/>
              </w:rPr>
            </w:pPr>
            <w:r w:rsidRPr="00FB5194">
              <w:rPr>
                <w:rFonts w:ascii="Calibri" w:hAnsi="Calibri" w:eastAsia="Times New Roman" w:cs="Calibri"/>
                <w:sz w:val="20"/>
                <w:szCs w:val="20"/>
                <w:lang w:eastAsia="lt-LT"/>
              </w:rPr>
              <w:t xml:space="preserve">           </w:t>
            </w:r>
          </w:p>
          <w:tbl>
            <w:tblPr>
              <w:tblW w:w="15032" w:type="dxa"/>
              <w:tblLook w:val="04A0" w:firstRow="1" w:lastRow="0" w:firstColumn="1" w:lastColumn="0" w:noHBand="0" w:noVBand="1"/>
            </w:tblPr>
            <w:tblGrid>
              <w:gridCol w:w="487"/>
              <w:gridCol w:w="876"/>
              <w:gridCol w:w="985"/>
              <w:gridCol w:w="1091"/>
              <w:gridCol w:w="1281"/>
              <w:gridCol w:w="1301"/>
              <w:gridCol w:w="567"/>
              <w:gridCol w:w="824"/>
              <w:gridCol w:w="552"/>
              <w:gridCol w:w="473"/>
              <w:gridCol w:w="644"/>
              <w:gridCol w:w="656"/>
              <w:gridCol w:w="1223"/>
              <w:gridCol w:w="724"/>
              <w:gridCol w:w="644"/>
              <w:gridCol w:w="656"/>
              <w:gridCol w:w="1014"/>
              <w:gridCol w:w="16"/>
              <w:gridCol w:w="1002"/>
              <w:gridCol w:w="16"/>
            </w:tblGrid>
            <w:tr w:rsidRPr="001A657C" w:rsidR="007929A1" w:rsidTr="007929A1" w14:paraId="136ECD0B" w14:textId="77777777">
              <w:trPr>
                <w:gridAfter w:val="1"/>
                <w:wAfter w:w="16" w:type="dxa"/>
                <w:trHeight w:val="300"/>
              </w:trPr>
              <w:tc>
                <w:tcPr>
                  <w:tcW w:w="492" w:type="dxa"/>
                  <w:tcBorders>
                    <w:top w:val="single" w:color="auto" w:sz="8" w:space="0"/>
                    <w:left w:val="single" w:color="auto" w:sz="8" w:space="0"/>
                    <w:bottom w:val="nil"/>
                    <w:right w:val="single" w:color="000000" w:sz="4" w:space="0"/>
                  </w:tcBorders>
                  <w:shd w:val="clear" w:color="auto" w:fill="auto"/>
                  <w:vAlign w:val="center"/>
                  <w:hideMark/>
                </w:tcPr>
                <w:p w:rsidRPr="001A657C" w:rsidR="001A657C" w:rsidP="001A657C" w:rsidRDefault="001A657C" w14:paraId="3DB719A5" w14:textId="77777777">
                  <w:pPr>
                    <w:spacing w:after="0" w:line="240" w:lineRule="auto"/>
                    <w:rPr>
                      <w:rFonts w:ascii="Calibri" w:hAnsi="Calibri" w:eastAsia="Times New Roman" w:cs="Calibri"/>
                      <w:sz w:val="20"/>
                      <w:szCs w:val="20"/>
                      <w:lang w:eastAsia="lt-LT"/>
                    </w:rPr>
                  </w:pPr>
                  <w:r w:rsidRPr="001A657C">
                    <w:rPr>
                      <w:rFonts w:ascii="Calibri" w:hAnsi="Calibri" w:eastAsia="Times New Roman" w:cs="Calibri"/>
                      <w:sz w:val="20"/>
                      <w:szCs w:val="20"/>
                      <w:lang w:eastAsia="lt-LT"/>
                    </w:rPr>
                    <w:t> </w:t>
                  </w:r>
                </w:p>
              </w:tc>
              <w:tc>
                <w:tcPr>
                  <w:tcW w:w="901" w:type="dxa"/>
                  <w:tcBorders>
                    <w:top w:val="single" w:color="auto" w:sz="8" w:space="0"/>
                    <w:left w:val="nil"/>
                    <w:bottom w:val="nil"/>
                    <w:right w:val="nil"/>
                  </w:tcBorders>
                  <w:shd w:val="clear" w:color="auto" w:fill="auto"/>
                  <w:vAlign w:val="center"/>
                  <w:hideMark/>
                </w:tcPr>
                <w:p w:rsidRPr="001A657C" w:rsidR="001A657C" w:rsidP="001A657C" w:rsidRDefault="001A657C" w14:paraId="345FA213" w14:textId="77777777">
                  <w:pPr>
                    <w:spacing w:after="0" w:line="240" w:lineRule="auto"/>
                    <w:jc w:val="center"/>
                    <w:rPr>
                      <w:rFonts w:ascii="Calibri" w:hAnsi="Calibri" w:eastAsia="Times New Roman" w:cs="Calibri"/>
                      <w:sz w:val="20"/>
                      <w:szCs w:val="20"/>
                      <w:lang w:eastAsia="lt-LT"/>
                    </w:rPr>
                  </w:pPr>
                  <w:r w:rsidRPr="001A657C">
                    <w:rPr>
                      <w:rFonts w:ascii="Calibri" w:hAnsi="Calibri" w:eastAsia="Times New Roman" w:cs="Calibri"/>
                      <w:sz w:val="20"/>
                      <w:szCs w:val="20"/>
                      <w:lang w:eastAsia="lt-LT"/>
                    </w:rPr>
                    <w:t> </w:t>
                  </w:r>
                </w:p>
              </w:tc>
              <w:tc>
                <w:tcPr>
                  <w:tcW w:w="2110" w:type="dxa"/>
                  <w:gridSpan w:val="2"/>
                  <w:tcBorders>
                    <w:top w:val="single" w:color="auto" w:sz="8" w:space="0"/>
                    <w:left w:val="single" w:color="000000" w:sz="4" w:space="0"/>
                    <w:bottom w:val="single" w:color="000000" w:sz="4" w:space="0"/>
                    <w:right w:val="single" w:color="000000" w:sz="4" w:space="0"/>
                  </w:tcBorders>
                  <w:shd w:val="clear" w:color="auto" w:fill="auto"/>
                  <w:vAlign w:val="center"/>
                  <w:hideMark/>
                </w:tcPr>
                <w:p w:rsidRPr="001A657C" w:rsidR="001A657C" w:rsidP="001A657C" w:rsidRDefault="001A657C" w14:paraId="53D98DDD"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Ruožo pavadinimas</w:t>
                  </w:r>
                </w:p>
              </w:tc>
              <w:tc>
                <w:tcPr>
                  <w:tcW w:w="1281" w:type="dxa"/>
                  <w:tcBorders>
                    <w:top w:val="single" w:color="000000" w:sz="8" w:space="0"/>
                    <w:left w:val="nil"/>
                    <w:bottom w:val="nil"/>
                    <w:right w:val="single" w:color="auto" w:sz="4" w:space="0"/>
                  </w:tcBorders>
                  <w:shd w:val="clear" w:color="auto" w:fill="auto"/>
                  <w:noWrap/>
                  <w:vAlign w:val="center"/>
                  <w:hideMark/>
                </w:tcPr>
                <w:p w:rsidRPr="001A657C" w:rsidR="001A657C" w:rsidP="001A657C" w:rsidRDefault="001A657C" w14:paraId="5C2444C1"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 </w:t>
                  </w:r>
                </w:p>
              </w:tc>
              <w:tc>
                <w:tcPr>
                  <w:tcW w:w="1381" w:type="dxa"/>
                  <w:tcBorders>
                    <w:top w:val="single" w:color="auto" w:sz="8" w:space="0"/>
                    <w:left w:val="nil"/>
                    <w:bottom w:val="nil"/>
                    <w:right w:val="single" w:color="auto" w:sz="4" w:space="0"/>
                  </w:tcBorders>
                  <w:shd w:val="clear" w:color="auto" w:fill="auto"/>
                  <w:vAlign w:val="center"/>
                  <w:hideMark/>
                </w:tcPr>
                <w:p w:rsidRPr="001A657C" w:rsidR="001A657C" w:rsidP="001A657C" w:rsidRDefault="001A657C" w14:paraId="766E8869" w14:textId="77777777">
                  <w:pPr>
                    <w:spacing w:after="0" w:line="240" w:lineRule="auto"/>
                    <w:rPr>
                      <w:rFonts w:ascii="Calibri" w:hAnsi="Calibri" w:eastAsia="Times New Roman" w:cs="Calibri"/>
                      <w:lang w:eastAsia="lt-LT"/>
                    </w:rPr>
                  </w:pPr>
                  <w:r w:rsidRPr="001A657C">
                    <w:rPr>
                      <w:rFonts w:ascii="Calibri" w:hAnsi="Calibri" w:eastAsia="Times New Roman" w:cs="Calibri"/>
                      <w:lang w:eastAsia="lt-LT"/>
                    </w:rPr>
                    <w:t> </w:t>
                  </w:r>
                </w:p>
              </w:tc>
              <w:tc>
                <w:tcPr>
                  <w:tcW w:w="567" w:type="dxa"/>
                  <w:tcBorders>
                    <w:top w:val="single" w:color="auto" w:sz="8" w:space="0"/>
                    <w:left w:val="nil"/>
                    <w:bottom w:val="nil"/>
                    <w:right w:val="single" w:color="auto" w:sz="8" w:space="0"/>
                  </w:tcBorders>
                  <w:shd w:val="clear" w:color="auto" w:fill="auto"/>
                  <w:textDirection w:val="btLr"/>
                  <w:vAlign w:val="center"/>
                  <w:hideMark/>
                </w:tcPr>
                <w:p w:rsidRPr="001A657C" w:rsidR="001A657C" w:rsidP="001A657C" w:rsidRDefault="001A657C" w14:paraId="09741E5B" w14:textId="77777777">
                  <w:pPr>
                    <w:spacing w:after="0" w:line="240" w:lineRule="auto"/>
                    <w:rPr>
                      <w:rFonts w:ascii="Calibri" w:hAnsi="Calibri" w:eastAsia="Times New Roman" w:cs="Calibri"/>
                      <w:lang w:eastAsia="lt-LT"/>
                    </w:rPr>
                  </w:pPr>
                  <w:r w:rsidRPr="001A657C">
                    <w:rPr>
                      <w:rFonts w:ascii="Calibri" w:hAnsi="Calibri" w:eastAsia="Times New Roman" w:cs="Calibri"/>
                      <w:lang w:eastAsia="lt-LT"/>
                    </w:rPr>
                    <w:t> </w:t>
                  </w:r>
                </w:p>
              </w:tc>
              <w:tc>
                <w:tcPr>
                  <w:tcW w:w="4598" w:type="dxa"/>
                  <w:gridSpan w:val="6"/>
                  <w:tcBorders>
                    <w:top w:val="single" w:color="auto" w:sz="8" w:space="0"/>
                    <w:left w:val="single" w:color="auto" w:sz="8" w:space="0"/>
                    <w:bottom w:val="single" w:color="000000" w:sz="4" w:space="0"/>
                    <w:right w:val="single" w:color="000000" w:sz="8" w:space="0"/>
                  </w:tcBorders>
                  <w:shd w:val="clear" w:color="auto" w:fill="auto"/>
                  <w:vAlign w:val="center"/>
                  <w:hideMark/>
                </w:tcPr>
                <w:p w:rsidRPr="001A657C" w:rsidR="001A657C" w:rsidP="001A657C" w:rsidRDefault="001A657C" w14:paraId="46BD466D"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Tinklai prieš rekonstrukciją</w:t>
                  </w:r>
                </w:p>
              </w:tc>
              <w:tc>
                <w:tcPr>
                  <w:tcW w:w="2668" w:type="dxa"/>
                  <w:gridSpan w:val="4"/>
                  <w:tcBorders>
                    <w:top w:val="single" w:color="000000" w:sz="8" w:space="0"/>
                    <w:left w:val="single" w:color="auto" w:sz="8" w:space="0"/>
                    <w:bottom w:val="single" w:color="000000" w:sz="4" w:space="0"/>
                    <w:right w:val="single" w:color="000000" w:sz="8" w:space="0"/>
                  </w:tcBorders>
                  <w:shd w:val="clear" w:color="auto" w:fill="auto"/>
                  <w:vAlign w:val="center"/>
                  <w:hideMark/>
                </w:tcPr>
                <w:p w:rsidRPr="001A657C" w:rsidR="001A657C" w:rsidP="001A657C" w:rsidRDefault="001A657C" w14:paraId="6643945E"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Tinklai po rekonstrukcijos</w:t>
                  </w:r>
                </w:p>
              </w:tc>
              <w:tc>
                <w:tcPr>
                  <w:tcW w:w="1018" w:type="dxa"/>
                  <w:gridSpan w:val="2"/>
                  <w:tcBorders>
                    <w:top w:val="single" w:color="000000" w:sz="8" w:space="0"/>
                    <w:left w:val="nil"/>
                    <w:bottom w:val="nil"/>
                    <w:right w:val="single" w:color="000000" w:sz="8" w:space="0"/>
                  </w:tcBorders>
                  <w:shd w:val="clear" w:color="auto" w:fill="auto"/>
                  <w:noWrap/>
                  <w:vAlign w:val="center"/>
                  <w:hideMark/>
                </w:tcPr>
                <w:p w:rsidRPr="001A657C" w:rsidR="001A657C" w:rsidP="001A657C" w:rsidRDefault="001A657C" w14:paraId="499FD302" w14:textId="77777777">
                  <w:pPr>
                    <w:spacing w:after="0" w:line="240" w:lineRule="auto"/>
                    <w:rPr>
                      <w:rFonts w:ascii="Calibri" w:hAnsi="Calibri" w:eastAsia="Times New Roman" w:cs="Calibri"/>
                      <w:lang w:eastAsia="lt-LT"/>
                    </w:rPr>
                  </w:pPr>
                  <w:r w:rsidRPr="001A657C">
                    <w:rPr>
                      <w:rFonts w:ascii="Calibri" w:hAnsi="Calibri" w:eastAsia="Times New Roman" w:cs="Calibri"/>
                      <w:lang w:eastAsia="lt-LT"/>
                    </w:rPr>
                    <w:t> </w:t>
                  </w:r>
                </w:p>
              </w:tc>
            </w:tr>
            <w:tr w:rsidRPr="001A657C" w:rsidR="007929A1" w:rsidTr="007929A1" w14:paraId="2DC28559" w14:textId="77777777">
              <w:trPr>
                <w:trHeight w:val="1650"/>
              </w:trPr>
              <w:tc>
                <w:tcPr>
                  <w:tcW w:w="492" w:type="dxa"/>
                  <w:tcBorders>
                    <w:top w:val="nil"/>
                    <w:left w:val="single" w:color="auto" w:sz="8" w:space="0"/>
                    <w:bottom w:val="single" w:color="auto" w:sz="8" w:space="0"/>
                    <w:right w:val="single" w:color="000000" w:sz="4" w:space="0"/>
                  </w:tcBorders>
                  <w:shd w:val="clear" w:color="auto" w:fill="auto"/>
                  <w:vAlign w:val="center"/>
                  <w:hideMark/>
                </w:tcPr>
                <w:p w:rsidRPr="001A657C" w:rsidR="001A657C" w:rsidP="001A657C" w:rsidRDefault="001A657C" w14:paraId="1CBCE641" w14:textId="77777777">
                  <w:pPr>
                    <w:spacing w:after="0" w:line="240" w:lineRule="auto"/>
                    <w:jc w:val="center"/>
                    <w:rPr>
                      <w:rFonts w:ascii="Calibri" w:hAnsi="Calibri" w:eastAsia="Times New Roman" w:cs="Calibri"/>
                      <w:sz w:val="20"/>
                      <w:szCs w:val="20"/>
                      <w:lang w:eastAsia="lt-LT"/>
                    </w:rPr>
                  </w:pPr>
                  <w:r w:rsidRPr="001A657C">
                    <w:rPr>
                      <w:rFonts w:ascii="Calibri" w:hAnsi="Calibri" w:eastAsia="Times New Roman" w:cs="Calibri"/>
                      <w:sz w:val="20"/>
                      <w:szCs w:val="20"/>
                      <w:lang w:eastAsia="lt-LT"/>
                    </w:rPr>
                    <w:t>Nr.</w:t>
                  </w:r>
                </w:p>
              </w:tc>
              <w:tc>
                <w:tcPr>
                  <w:tcW w:w="901" w:type="dxa"/>
                  <w:tcBorders>
                    <w:top w:val="nil"/>
                    <w:left w:val="nil"/>
                    <w:bottom w:val="single" w:color="auto" w:sz="8" w:space="0"/>
                    <w:right w:val="single" w:color="000000" w:sz="4" w:space="0"/>
                  </w:tcBorders>
                  <w:shd w:val="clear" w:color="auto" w:fill="auto"/>
                  <w:vAlign w:val="center"/>
                  <w:hideMark/>
                </w:tcPr>
                <w:p w:rsidRPr="001A657C" w:rsidR="001A657C" w:rsidP="001A657C" w:rsidRDefault="001A657C" w14:paraId="15DA1B7D"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ID</w:t>
                  </w:r>
                </w:p>
              </w:tc>
              <w:tc>
                <w:tcPr>
                  <w:tcW w:w="989" w:type="dxa"/>
                  <w:tcBorders>
                    <w:top w:val="nil"/>
                    <w:left w:val="nil"/>
                    <w:bottom w:val="single" w:color="auto" w:sz="8" w:space="0"/>
                    <w:right w:val="single" w:color="000000" w:sz="4" w:space="0"/>
                  </w:tcBorders>
                  <w:shd w:val="clear" w:color="auto" w:fill="auto"/>
                  <w:vAlign w:val="center"/>
                  <w:hideMark/>
                </w:tcPr>
                <w:p w:rsidRPr="001A657C" w:rsidR="001A657C" w:rsidP="001A657C" w:rsidRDefault="001A657C" w14:paraId="6B5D5603"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nuo</w:t>
                  </w:r>
                </w:p>
              </w:tc>
              <w:tc>
                <w:tcPr>
                  <w:tcW w:w="1121" w:type="dxa"/>
                  <w:tcBorders>
                    <w:top w:val="nil"/>
                    <w:left w:val="nil"/>
                    <w:bottom w:val="single" w:color="auto" w:sz="8" w:space="0"/>
                    <w:right w:val="single" w:color="auto" w:sz="4" w:space="0"/>
                  </w:tcBorders>
                  <w:shd w:val="clear" w:color="auto" w:fill="auto"/>
                  <w:vAlign w:val="center"/>
                  <w:hideMark/>
                </w:tcPr>
                <w:p w:rsidRPr="001A657C" w:rsidR="001A657C" w:rsidP="001A657C" w:rsidRDefault="001A657C" w14:paraId="76B9957E"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iki</w:t>
                  </w:r>
                </w:p>
              </w:tc>
              <w:tc>
                <w:tcPr>
                  <w:tcW w:w="1281" w:type="dxa"/>
                  <w:tcBorders>
                    <w:top w:val="nil"/>
                    <w:left w:val="nil"/>
                    <w:bottom w:val="single" w:color="000000" w:sz="8" w:space="0"/>
                    <w:right w:val="single" w:color="auto" w:sz="4" w:space="0"/>
                  </w:tcBorders>
                  <w:shd w:val="clear" w:color="auto" w:fill="auto"/>
                  <w:vAlign w:val="center"/>
                  <w:hideMark/>
                </w:tcPr>
                <w:p w:rsidRPr="001A657C" w:rsidR="001A657C" w:rsidP="001A657C" w:rsidRDefault="001A657C" w14:paraId="48A8EBE6"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Inventorinis numeris</w:t>
                  </w:r>
                </w:p>
              </w:tc>
              <w:tc>
                <w:tcPr>
                  <w:tcW w:w="1381" w:type="dxa"/>
                  <w:tcBorders>
                    <w:top w:val="nil"/>
                    <w:left w:val="nil"/>
                    <w:bottom w:val="single" w:color="auto" w:sz="8" w:space="0"/>
                    <w:right w:val="single" w:color="auto" w:sz="4" w:space="0"/>
                  </w:tcBorders>
                  <w:shd w:val="clear" w:color="auto" w:fill="auto"/>
                  <w:vAlign w:val="center"/>
                  <w:hideMark/>
                </w:tcPr>
                <w:p w:rsidRPr="001A657C" w:rsidR="001A657C" w:rsidP="001A657C" w:rsidRDefault="001A657C" w14:paraId="136EAA67"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Unikalus nr.</w:t>
                  </w:r>
                </w:p>
              </w:tc>
              <w:tc>
                <w:tcPr>
                  <w:tcW w:w="567" w:type="dxa"/>
                  <w:tcBorders>
                    <w:top w:val="nil"/>
                    <w:left w:val="nil"/>
                    <w:bottom w:val="single" w:color="auto" w:sz="8" w:space="0"/>
                    <w:right w:val="single" w:color="auto" w:sz="8" w:space="0"/>
                  </w:tcBorders>
                  <w:shd w:val="clear" w:color="auto" w:fill="auto"/>
                  <w:textDirection w:val="btLr"/>
                  <w:vAlign w:val="center"/>
                  <w:hideMark/>
                </w:tcPr>
                <w:p w:rsidRPr="001A657C" w:rsidR="001A657C" w:rsidP="001A657C" w:rsidRDefault="001A657C" w14:paraId="178BEEB6" w14:textId="77777777">
                  <w:pPr>
                    <w:spacing w:after="0" w:line="240" w:lineRule="auto"/>
                    <w:jc w:val="right"/>
                    <w:rPr>
                      <w:rFonts w:ascii="Calibri" w:hAnsi="Calibri" w:eastAsia="Times New Roman" w:cs="Calibri"/>
                      <w:lang w:eastAsia="lt-LT"/>
                    </w:rPr>
                  </w:pPr>
                  <w:r w:rsidRPr="001A657C">
                    <w:rPr>
                      <w:rFonts w:ascii="Calibri" w:hAnsi="Calibri" w:eastAsia="Times New Roman" w:cs="Calibri"/>
                      <w:lang w:eastAsia="lt-LT"/>
                    </w:rPr>
                    <w:t>Tipas (M, K)</w:t>
                  </w:r>
                </w:p>
              </w:tc>
              <w:tc>
                <w:tcPr>
                  <w:tcW w:w="864" w:type="dxa"/>
                  <w:tcBorders>
                    <w:top w:val="nil"/>
                    <w:left w:val="nil"/>
                    <w:bottom w:val="single" w:color="auto" w:sz="8" w:space="0"/>
                    <w:right w:val="single" w:color="000000" w:sz="4" w:space="0"/>
                  </w:tcBorders>
                  <w:shd w:val="clear" w:color="auto" w:fill="auto"/>
                  <w:textDirection w:val="btLr"/>
                  <w:vAlign w:val="center"/>
                  <w:hideMark/>
                </w:tcPr>
                <w:p w:rsidRPr="001A657C" w:rsidR="001A657C" w:rsidP="001A657C" w:rsidRDefault="001A657C" w14:paraId="6E5185EB" w14:textId="77777777">
                  <w:pPr>
                    <w:spacing w:after="0" w:line="240" w:lineRule="auto"/>
                    <w:jc w:val="center"/>
                    <w:rPr>
                      <w:rFonts w:ascii="Calibri" w:hAnsi="Calibri" w:eastAsia="Times New Roman" w:cs="Calibri"/>
                      <w:sz w:val="20"/>
                      <w:szCs w:val="20"/>
                      <w:lang w:eastAsia="lt-LT"/>
                    </w:rPr>
                  </w:pPr>
                  <w:r w:rsidRPr="001A657C">
                    <w:rPr>
                      <w:rFonts w:ascii="Calibri" w:hAnsi="Calibri" w:eastAsia="Times New Roman" w:cs="Calibri"/>
                      <w:sz w:val="20"/>
                      <w:szCs w:val="20"/>
                      <w:lang w:eastAsia="lt-LT"/>
                    </w:rPr>
                    <w:t>Paklojimo metai</w:t>
                  </w:r>
                </w:p>
              </w:tc>
              <w:tc>
                <w:tcPr>
                  <w:tcW w:w="572" w:type="dxa"/>
                  <w:tcBorders>
                    <w:top w:val="nil"/>
                    <w:left w:val="nil"/>
                    <w:bottom w:val="single" w:color="auto" w:sz="8" w:space="0"/>
                    <w:right w:val="nil"/>
                  </w:tcBorders>
                  <w:shd w:val="clear" w:color="auto" w:fill="auto"/>
                  <w:textDirection w:val="btLr"/>
                  <w:vAlign w:val="center"/>
                  <w:hideMark/>
                </w:tcPr>
                <w:p w:rsidRPr="001A657C" w:rsidR="001A657C" w:rsidP="001A657C" w:rsidRDefault="001A657C" w14:paraId="488B855A" w14:textId="77777777">
                  <w:pPr>
                    <w:spacing w:after="0" w:line="240" w:lineRule="auto"/>
                    <w:jc w:val="center"/>
                    <w:rPr>
                      <w:rFonts w:ascii="Calibri" w:hAnsi="Calibri" w:eastAsia="Times New Roman" w:cs="Calibri"/>
                      <w:sz w:val="20"/>
                      <w:szCs w:val="20"/>
                      <w:lang w:eastAsia="lt-LT"/>
                    </w:rPr>
                  </w:pPr>
                  <w:r w:rsidRPr="001A657C">
                    <w:rPr>
                      <w:rFonts w:ascii="Calibri" w:hAnsi="Calibri" w:eastAsia="Times New Roman" w:cs="Calibri"/>
                      <w:sz w:val="20"/>
                      <w:szCs w:val="20"/>
                      <w:lang w:eastAsia="lt-LT"/>
                    </w:rPr>
                    <w:t>Tinklų amžius, m.</w:t>
                  </w:r>
                </w:p>
              </w:tc>
              <w:tc>
                <w:tcPr>
                  <w:tcW w:w="473" w:type="dxa"/>
                  <w:tcBorders>
                    <w:top w:val="nil"/>
                    <w:left w:val="single" w:color="000000" w:sz="4" w:space="0"/>
                    <w:bottom w:val="single" w:color="auto" w:sz="8" w:space="0"/>
                    <w:right w:val="single" w:color="000000" w:sz="4" w:space="0"/>
                  </w:tcBorders>
                  <w:shd w:val="clear" w:color="auto" w:fill="auto"/>
                  <w:textDirection w:val="btLr"/>
                  <w:vAlign w:val="center"/>
                  <w:hideMark/>
                </w:tcPr>
                <w:p w:rsidRPr="001A657C" w:rsidR="001A657C" w:rsidP="001A657C" w:rsidRDefault="001A657C" w14:paraId="2B87A6A3" w14:textId="77777777">
                  <w:pPr>
                    <w:spacing w:after="0" w:line="240" w:lineRule="auto"/>
                    <w:jc w:val="center"/>
                    <w:rPr>
                      <w:rFonts w:ascii="Calibri" w:hAnsi="Calibri" w:eastAsia="Times New Roman" w:cs="Calibri"/>
                      <w:sz w:val="20"/>
                      <w:szCs w:val="20"/>
                      <w:lang w:eastAsia="lt-LT"/>
                    </w:rPr>
                  </w:pPr>
                  <w:r w:rsidRPr="001A657C">
                    <w:rPr>
                      <w:rFonts w:ascii="Calibri" w:hAnsi="Calibri" w:eastAsia="Times New Roman" w:cs="Calibri"/>
                      <w:sz w:val="20"/>
                      <w:szCs w:val="20"/>
                      <w:lang w:eastAsia="lt-LT"/>
                    </w:rPr>
                    <w:t>Paklojimo būdas</w:t>
                  </w:r>
                </w:p>
              </w:tc>
              <w:tc>
                <w:tcPr>
                  <w:tcW w:w="667" w:type="dxa"/>
                  <w:tcBorders>
                    <w:top w:val="nil"/>
                    <w:left w:val="nil"/>
                    <w:bottom w:val="single" w:color="auto" w:sz="8" w:space="0"/>
                    <w:right w:val="single" w:color="000000" w:sz="4" w:space="0"/>
                  </w:tcBorders>
                  <w:shd w:val="clear" w:color="auto" w:fill="auto"/>
                  <w:vAlign w:val="center"/>
                  <w:hideMark/>
                </w:tcPr>
                <w:p w:rsidRPr="001A657C" w:rsidR="001A657C" w:rsidP="001A657C" w:rsidRDefault="001A657C" w14:paraId="0E1085FF"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b/>
                      <w:bCs/>
                      <w:lang w:eastAsia="lt-LT"/>
                    </w:rPr>
                    <w:t>D</w:t>
                  </w:r>
                  <w:r w:rsidRPr="001A657C">
                    <w:rPr>
                      <w:rFonts w:ascii="Calibri" w:hAnsi="Calibri" w:eastAsia="Times New Roman" w:cs="Calibri"/>
                      <w:vertAlign w:val="subscript"/>
                      <w:lang w:eastAsia="lt-LT"/>
                    </w:rPr>
                    <w:t>iš</w:t>
                  </w:r>
                  <w:r w:rsidRPr="001A657C">
                    <w:rPr>
                      <w:rFonts w:ascii="Calibri" w:hAnsi="Calibri" w:eastAsia="Times New Roman" w:cs="Calibri"/>
                      <w:lang w:eastAsia="lt-LT"/>
                    </w:rPr>
                    <w:t>,</w:t>
                  </w:r>
                  <w:r w:rsidRPr="001A657C">
                    <w:rPr>
                      <w:rFonts w:ascii="Calibri" w:hAnsi="Calibri" w:eastAsia="Times New Roman" w:cs="Calibri"/>
                      <w:sz w:val="20"/>
                      <w:szCs w:val="20"/>
                      <w:lang w:eastAsia="lt-LT"/>
                    </w:rPr>
                    <w:br/>
                  </w:r>
                  <w:r w:rsidRPr="001A657C">
                    <w:rPr>
                      <w:rFonts w:ascii="Calibri" w:hAnsi="Calibri" w:eastAsia="Times New Roman" w:cs="Calibri"/>
                      <w:sz w:val="20"/>
                      <w:szCs w:val="20"/>
                      <w:lang w:eastAsia="lt-LT"/>
                    </w:rPr>
                    <w:t>mm</w:t>
                  </w:r>
                </w:p>
              </w:tc>
              <w:tc>
                <w:tcPr>
                  <w:tcW w:w="674" w:type="dxa"/>
                  <w:tcBorders>
                    <w:top w:val="nil"/>
                    <w:left w:val="nil"/>
                    <w:bottom w:val="single" w:color="auto" w:sz="8" w:space="0"/>
                    <w:right w:val="single" w:color="000000" w:sz="4" w:space="0"/>
                  </w:tcBorders>
                  <w:shd w:val="clear" w:color="auto" w:fill="auto"/>
                  <w:vAlign w:val="center"/>
                  <w:hideMark/>
                </w:tcPr>
                <w:p w:rsidRPr="001A657C" w:rsidR="001A657C" w:rsidP="001A657C" w:rsidRDefault="001A657C" w14:paraId="2AF145C1"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b/>
                      <w:bCs/>
                      <w:lang w:eastAsia="lt-LT"/>
                    </w:rPr>
                    <w:t>D</w:t>
                  </w:r>
                  <w:r w:rsidRPr="001A657C">
                    <w:rPr>
                      <w:rFonts w:ascii="Calibri" w:hAnsi="Calibri" w:eastAsia="Times New Roman" w:cs="Calibri"/>
                      <w:vertAlign w:val="subscript"/>
                      <w:lang w:eastAsia="lt-LT"/>
                    </w:rPr>
                    <w:t>sut</w:t>
                  </w:r>
                  <w:r w:rsidRPr="001A657C">
                    <w:rPr>
                      <w:rFonts w:ascii="Calibri" w:hAnsi="Calibri" w:eastAsia="Times New Roman" w:cs="Calibri"/>
                      <w:lang w:eastAsia="lt-LT"/>
                    </w:rPr>
                    <w:t>,</w:t>
                  </w:r>
                  <w:r w:rsidRPr="001A657C">
                    <w:rPr>
                      <w:rFonts w:ascii="Calibri" w:hAnsi="Calibri" w:eastAsia="Times New Roman" w:cs="Calibri"/>
                      <w:sz w:val="20"/>
                      <w:szCs w:val="20"/>
                      <w:lang w:eastAsia="lt-LT"/>
                    </w:rPr>
                    <w:br/>
                  </w:r>
                  <w:r w:rsidRPr="001A657C">
                    <w:rPr>
                      <w:rFonts w:ascii="Calibri" w:hAnsi="Calibri" w:eastAsia="Times New Roman" w:cs="Calibri"/>
                      <w:sz w:val="20"/>
                      <w:szCs w:val="20"/>
                      <w:lang w:eastAsia="lt-LT"/>
                    </w:rPr>
                    <w:t>mm</w:t>
                  </w:r>
                </w:p>
              </w:tc>
              <w:tc>
                <w:tcPr>
                  <w:tcW w:w="1348" w:type="dxa"/>
                  <w:tcBorders>
                    <w:top w:val="nil"/>
                    <w:left w:val="nil"/>
                    <w:bottom w:val="single" w:color="auto" w:sz="8" w:space="0"/>
                    <w:right w:val="single" w:color="auto" w:sz="8" w:space="0"/>
                  </w:tcBorders>
                  <w:shd w:val="clear" w:color="auto" w:fill="auto"/>
                  <w:vAlign w:val="center"/>
                  <w:hideMark/>
                </w:tcPr>
                <w:p w:rsidRPr="001A657C" w:rsidR="001A657C" w:rsidP="001A657C" w:rsidRDefault="001A657C" w14:paraId="050DC6D9" w14:textId="77777777">
                  <w:pPr>
                    <w:spacing w:after="0" w:line="240" w:lineRule="auto"/>
                    <w:jc w:val="center"/>
                    <w:rPr>
                      <w:rFonts w:ascii="Calibri" w:hAnsi="Calibri" w:eastAsia="Times New Roman" w:cs="Calibri"/>
                      <w:sz w:val="20"/>
                      <w:szCs w:val="20"/>
                      <w:lang w:eastAsia="lt-LT"/>
                    </w:rPr>
                  </w:pPr>
                  <w:r w:rsidRPr="001A657C">
                    <w:rPr>
                      <w:rFonts w:ascii="Calibri" w:hAnsi="Calibri" w:eastAsia="Times New Roman" w:cs="Calibri"/>
                      <w:b/>
                      <w:bCs/>
                      <w:lang w:eastAsia="lt-LT"/>
                    </w:rPr>
                    <w:t>Ilgis,</w:t>
                  </w:r>
                  <w:r w:rsidRPr="001A657C">
                    <w:rPr>
                      <w:rFonts w:ascii="Calibri" w:hAnsi="Calibri" w:eastAsia="Times New Roman" w:cs="Calibri"/>
                      <w:sz w:val="20"/>
                      <w:szCs w:val="20"/>
                      <w:lang w:eastAsia="lt-LT"/>
                    </w:rPr>
                    <w:br/>
                  </w:r>
                  <w:r w:rsidRPr="001A657C">
                    <w:rPr>
                      <w:rFonts w:ascii="Calibri" w:hAnsi="Calibri" w:eastAsia="Times New Roman" w:cs="Calibri"/>
                      <w:sz w:val="20"/>
                      <w:szCs w:val="20"/>
                      <w:lang w:eastAsia="lt-LT"/>
                    </w:rPr>
                    <w:t>m</w:t>
                  </w:r>
                </w:p>
              </w:tc>
              <w:tc>
                <w:tcPr>
                  <w:tcW w:w="236" w:type="dxa"/>
                  <w:tcBorders>
                    <w:top w:val="nil"/>
                    <w:left w:val="nil"/>
                    <w:bottom w:val="single" w:color="auto" w:sz="8" w:space="0"/>
                    <w:right w:val="single" w:color="000000" w:sz="4" w:space="0"/>
                  </w:tcBorders>
                  <w:shd w:val="clear" w:color="auto" w:fill="auto"/>
                  <w:textDirection w:val="btLr"/>
                  <w:vAlign w:val="center"/>
                  <w:hideMark/>
                </w:tcPr>
                <w:p w:rsidRPr="001A657C" w:rsidR="001A657C" w:rsidP="001A657C" w:rsidRDefault="001A657C" w14:paraId="7C921C1D" w14:textId="77777777">
                  <w:pPr>
                    <w:spacing w:after="0" w:line="240" w:lineRule="auto"/>
                    <w:jc w:val="center"/>
                    <w:rPr>
                      <w:rFonts w:ascii="Calibri" w:hAnsi="Calibri" w:eastAsia="Times New Roman" w:cs="Calibri"/>
                      <w:sz w:val="20"/>
                      <w:szCs w:val="20"/>
                      <w:lang w:eastAsia="lt-LT"/>
                    </w:rPr>
                  </w:pPr>
                  <w:r w:rsidRPr="001A657C">
                    <w:rPr>
                      <w:rFonts w:ascii="Calibri" w:hAnsi="Calibri" w:eastAsia="Times New Roman" w:cs="Calibri"/>
                      <w:sz w:val="20"/>
                      <w:szCs w:val="20"/>
                      <w:lang w:eastAsia="lt-LT"/>
                    </w:rPr>
                    <w:t>Paklojimo</w:t>
                  </w:r>
                  <w:r w:rsidRPr="001A657C">
                    <w:rPr>
                      <w:rFonts w:ascii="Calibri" w:hAnsi="Calibri" w:eastAsia="Times New Roman" w:cs="Calibri"/>
                      <w:sz w:val="20"/>
                      <w:szCs w:val="20"/>
                      <w:lang w:eastAsia="lt-LT"/>
                    </w:rPr>
                    <w:br/>
                  </w:r>
                  <w:r w:rsidRPr="001A657C">
                    <w:rPr>
                      <w:rFonts w:ascii="Calibri" w:hAnsi="Calibri" w:eastAsia="Times New Roman" w:cs="Calibri"/>
                      <w:sz w:val="20"/>
                      <w:szCs w:val="20"/>
                      <w:lang w:eastAsia="lt-LT"/>
                    </w:rPr>
                    <w:t>būdas</w:t>
                  </w:r>
                </w:p>
              </w:tc>
              <w:tc>
                <w:tcPr>
                  <w:tcW w:w="667" w:type="dxa"/>
                  <w:tcBorders>
                    <w:top w:val="nil"/>
                    <w:left w:val="nil"/>
                    <w:bottom w:val="single" w:color="auto" w:sz="8" w:space="0"/>
                    <w:right w:val="single" w:color="000000" w:sz="4" w:space="0"/>
                  </w:tcBorders>
                  <w:shd w:val="clear" w:color="auto" w:fill="auto"/>
                  <w:vAlign w:val="center"/>
                  <w:hideMark/>
                </w:tcPr>
                <w:p w:rsidRPr="001A657C" w:rsidR="001A657C" w:rsidP="001A657C" w:rsidRDefault="001A657C" w14:paraId="0C4D87F6"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b/>
                      <w:bCs/>
                      <w:lang w:eastAsia="lt-LT"/>
                    </w:rPr>
                    <w:t>D</w:t>
                  </w:r>
                  <w:r w:rsidRPr="001A657C">
                    <w:rPr>
                      <w:rFonts w:ascii="Calibri" w:hAnsi="Calibri" w:eastAsia="Times New Roman" w:cs="Calibri"/>
                      <w:vertAlign w:val="subscript"/>
                      <w:lang w:eastAsia="lt-LT"/>
                    </w:rPr>
                    <w:t>iš</w:t>
                  </w:r>
                  <w:r w:rsidRPr="001A657C">
                    <w:rPr>
                      <w:rFonts w:ascii="Calibri" w:hAnsi="Calibri" w:eastAsia="Times New Roman" w:cs="Calibri"/>
                      <w:lang w:eastAsia="lt-LT"/>
                    </w:rPr>
                    <w:t>,</w:t>
                  </w:r>
                  <w:r w:rsidRPr="001A657C">
                    <w:rPr>
                      <w:rFonts w:ascii="Calibri" w:hAnsi="Calibri" w:eastAsia="Times New Roman" w:cs="Calibri"/>
                      <w:sz w:val="20"/>
                      <w:szCs w:val="20"/>
                      <w:lang w:eastAsia="lt-LT"/>
                    </w:rPr>
                    <w:br/>
                  </w:r>
                  <w:r w:rsidRPr="001A657C">
                    <w:rPr>
                      <w:rFonts w:ascii="Calibri" w:hAnsi="Calibri" w:eastAsia="Times New Roman" w:cs="Calibri"/>
                      <w:sz w:val="20"/>
                      <w:szCs w:val="20"/>
                      <w:lang w:eastAsia="lt-LT"/>
                    </w:rPr>
                    <w:t>mm</w:t>
                  </w:r>
                </w:p>
              </w:tc>
              <w:tc>
                <w:tcPr>
                  <w:tcW w:w="674" w:type="dxa"/>
                  <w:tcBorders>
                    <w:top w:val="nil"/>
                    <w:left w:val="nil"/>
                    <w:bottom w:val="single" w:color="auto" w:sz="8" w:space="0"/>
                    <w:right w:val="single" w:color="000000" w:sz="4" w:space="0"/>
                  </w:tcBorders>
                  <w:shd w:val="clear" w:color="auto" w:fill="auto"/>
                  <w:vAlign w:val="center"/>
                  <w:hideMark/>
                </w:tcPr>
                <w:p w:rsidRPr="001A657C" w:rsidR="001A657C" w:rsidP="001A657C" w:rsidRDefault="001A657C" w14:paraId="1565B2EC"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b/>
                      <w:bCs/>
                      <w:lang w:eastAsia="lt-LT"/>
                    </w:rPr>
                    <w:t>D</w:t>
                  </w:r>
                  <w:r w:rsidRPr="001A657C">
                    <w:rPr>
                      <w:rFonts w:ascii="Calibri" w:hAnsi="Calibri" w:eastAsia="Times New Roman" w:cs="Calibri"/>
                      <w:vertAlign w:val="subscript"/>
                      <w:lang w:eastAsia="lt-LT"/>
                    </w:rPr>
                    <w:t>sut</w:t>
                  </w:r>
                  <w:r w:rsidRPr="001A657C">
                    <w:rPr>
                      <w:rFonts w:ascii="Calibri" w:hAnsi="Calibri" w:eastAsia="Times New Roman" w:cs="Calibri"/>
                      <w:lang w:eastAsia="lt-LT"/>
                    </w:rPr>
                    <w:t>,</w:t>
                  </w:r>
                  <w:r w:rsidRPr="001A657C">
                    <w:rPr>
                      <w:rFonts w:ascii="Calibri" w:hAnsi="Calibri" w:eastAsia="Times New Roman" w:cs="Calibri"/>
                      <w:sz w:val="20"/>
                      <w:szCs w:val="20"/>
                      <w:lang w:eastAsia="lt-LT"/>
                    </w:rPr>
                    <w:br/>
                  </w:r>
                  <w:r w:rsidRPr="001A657C">
                    <w:rPr>
                      <w:rFonts w:ascii="Calibri" w:hAnsi="Calibri" w:eastAsia="Times New Roman" w:cs="Calibri"/>
                      <w:sz w:val="20"/>
                      <w:szCs w:val="20"/>
                      <w:lang w:eastAsia="lt-LT"/>
                    </w:rPr>
                    <w:t>mm</w:t>
                  </w:r>
                </w:p>
              </w:tc>
              <w:tc>
                <w:tcPr>
                  <w:tcW w:w="1107" w:type="dxa"/>
                  <w:gridSpan w:val="2"/>
                  <w:tcBorders>
                    <w:top w:val="nil"/>
                    <w:left w:val="nil"/>
                    <w:bottom w:val="single" w:color="auto" w:sz="8" w:space="0"/>
                    <w:right w:val="single" w:color="auto" w:sz="8" w:space="0"/>
                  </w:tcBorders>
                  <w:shd w:val="clear" w:color="auto" w:fill="auto"/>
                  <w:vAlign w:val="center"/>
                  <w:hideMark/>
                </w:tcPr>
                <w:p w:rsidRPr="001A657C" w:rsidR="001A657C" w:rsidP="001A657C" w:rsidRDefault="001A657C" w14:paraId="798DD74E" w14:textId="77777777">
                  <w:pPr>
                    <w:spacing w:after="0" w:line="240" w:lineRule="auto"/>
                    <w:jc w:val="center"/>
                    <w:rPr>
                      <w:rFonts w:ascii="Calibri" w:hAnsi="Calibri" w:eastAsia="Times New Roman" w:cs="Calibri"/>
                      <w:sz w:val="20"/>
                      <w:szCs w:val="20"/>
                      <w:lang w:eastAsia="lt-LT"/>
                    </w:rPr>
                  </w:pPr>
                  <w:r w:rsidRPr="001A657C">
                    <w:rPr>
                      <w:rFonts w:ascii="Calibri" w:hAnsi="Calibri" w:eastAsia="Times New Roman" w:cs="Calibri"/>
                      <w:b/>
                      <w:bCs/>
                      <w:lang w:eastAsia="lt-LT"/>
                    </w:rPr>
                    <w:t>Ilgis,</w:t>
                  </w:r>
                  <w:r w:rsidRPr="001A657C">
                    <w:rPr>
                      <w:rFonts w:ascii="Calibri" w:hAnsi="Calibri" w:eastAsia="Times New Roman" w:cs="Calibri"/>
                      <w:sz w:val="20"/>
                      <w:szCs w:val="20"/>
                      <w:lang w:eastAsia="lt-LT"/>
                    </w:rPr>
                    <w:br/>
                  </w:r>
                  <w:r w:rsidRPr="001A657C">
                    <w:rPr>
                      <w:rFonts w:ascii="Calibri" w:hAnsi="Calibri" w:eastAsia="Times New Roman" w:cs="Calibri"/>
                      <w:sz w:val="20"/>
                      <w:szCs w:val="20"/>
                      <w:lang w:eastAsia="lt-LT"/>
                    </w:rPr>
                    <w:t>m</w:t>
                  </w:r>
                </w:p>
              </w:tc>
              <w:tc>
                <w:tcPr>
                  <w:tcW w:w="1018" w:type="dxa"/>
                  <w:gridSpan w:val="2"/>
                  <w:tcBorders>
                    <w:top w:val="nil"/>
                    <w:left w:val="nil"/>
                    <w:bottom w:val="single" w:color="000000" w:sz="8" w:space="0"/>
                    <w:right w:val="single" w:color="000000" w:sz="8" w:space="0"/>
                  </w:tcBorders>
                  <w:shd w:val="clear" w:color="auto" w:fill="auto"/>
                  <w:noWrap/>
                  <w:vAlign w:val="center"/>
                  <w:hideMark/>
                </w:tcPr>
                <w:p w:rsidRPr="001A657C" w:rsidR="001A657C" w:rsidP="001A657C" w:rsidRDefault="001A657C" w14:paraId="5189C7CB"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Pastabos</w:t>
                  </w:r>
                </w:p>
              </w:tc>
            </w:tr>
            <w:tr w:rsidRPr="001A657C" w:rsidR="007929A1" w:rsidTr="007929A1" w14:paraId="03137F33" w14:textId="77777777">
              <w:trPr>
                <w:trHeight w:val="390"/>
              </w:trPr>
              <w:tc>
                <w:tcPr>
                  <w:tcW w:w="492" w:type="dxa"/>
                  <w:tcBorders>
                    <w:top w:val="nil"/>
                    <w:left w:val="single" w:color="auto" w:sz="8" w:space="0"/>
                    <w:bottom w:val="single" w:color="auto" w:sz="4" w:space="0"/>
                    <w:right w:val="single" w:color="auto" w:sz="4" w:space="0"/>
                  </w:tcBorders>
                  <w:shd w:val="clear" w:color="auto" w:fill="auto"/>
                  <w:vAlign w:val="center"/>
                  <w:hideMark/>
                </w:tcPr>
                <w:p w:rsidRPr="001A657C" w:rsidR="001A657C" w:rsidP="001A657C" w:rsidRDefault="001A657C" w14:paraId="1A826F91"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1</w:t>
                  </w:r>
                </w:p>
              </w:tc>
              <w:tc>
                <w:tcPr>
                  <w:tcW w:w="90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18FEC50D"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21205</w:t>
                  </w:r>
                </w:p>
              </w:tc>
              <w:tc>
                <w:tcPr>
                  <w:tcW w:w="989"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00DA401E"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92518</w:t>
                  </w:r>
                </w:p>
              </w:tc>
              <w:tc>
                <w:tcPr>
                  <w:tcW w:w="112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4FDA81CF"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92518/1</w:t>
                  </w:r>
                </w:p>
              </w:tc>
              <w:tc>
                <w:tcPr>
                  <w:tcW w:w="128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0CB2C3E9"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309250768</w:t>
                  </w:r>
                </w:p>
              </w:tc>
              <w:tc>
                <w:tcPr>
                  <w:tcW w:w="138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7B191E" w14:paraId="41127B31" w14:textId="308927A9">
                  <w:pPr>
                    <w:spacing w:after="0" w:line="240" w:lineRule="auto"/>
                    <w:jc w:val="center"/>
                    <w:rPr>
                      <w:rFonts w:ascii="Calibri" w:hAnsi="Calibri" w:eastAsia="Times New Roman" w:cs="Calibri"/>
                      <w:lang w:eastAsia="lt-LT"/>
                    </w:rPr>
                  </w:pPr>
                  <w:r w:rsidRPr="007B191E">
                    <w:rPr>
                      <w:rFonts w:ascii="Calibri" w:hAnsi="Calibri" w:eastAsia="Times New Roman" w:cs="Calibri"/>
                      <w:lang w:eastAsia="lt-LT"/>
                    </w:rPr>
                    <w:t>1099-7031-7010</w:t>
                  </w:r>
                </w:p>
              </w:tc>
              <w:tc>
                <w:tcPr>
                  <w:tcW w:w="567" w:type="dxa"/>
                  <w:tcBorders>
                    <w:top w:val="nil"/>
                    <w:left w:val="nil"/>
                    <w:bottom w:val="single" w:color="auto" w:sz="4" w:space="0"/>
                    <w:right w:val="single" w:color="auto" w:sz="8" w:space="0"/>
                  </w:tcBorders>
                  <w:shd w:val="clear" w:color="auto" w:fill="auto"/>
                  <w:vAlign w:val="center"/>
                  <w:hideMark/>
                </w:tcPr>
                <w:p w:rsidRPr="001A657C" w:rsidR="001A657C" w:rsidP="001A657C" w:rsidRDefault="001A657C" w14:paraId="7D0CCD74"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M</w:t>
                  </w:r>
                </w:p>
              </w:tc>
              <w:tc>
                <w:tcPr>
                  <w:tcW w:w="864"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6F32E65B"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1975</w:t>
                  </w:r>
                </w:p>
              </w:tc>
              <w:tc>
                <w:tcPr>
                  <w:tcW w:w="572" w:type="dxa"/>
                  <w:tcBorders>
                    <w:top w:val="nil"/>
                    <w:left w:val="nil"/>
                    <w:bottom w:val="single" w:color="auto" w:sz="4" w:space="0"/>
                    <w:right w:val="nil"/>
                  </w:tcBorders>
                  <w:shd w:val="clear" w:color="auto" w:fill="auto"/>
                  <w:vAlign w:val="center"/>
                  <w:hideMark/>
                </w:tcPr>
                <w:p w:rsidRPr="001A657C" w:rsidR="001A657C" w:rsidP="001A657C" w:rsidRDefault="001A657C" w14:paraId="0EBC1DC8"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50</w:t>
                  </w:r>
                </w:p>
              </w:tc>
              <w:tc>
                <w:tcPr>
                  <w:tcW w:w="473"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1A657C" w:rsidR="001A657C" w:rsidP="001A657C" w:rsidRDefault="001A657C" w14:paraId="61CF4AB6"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N</w:t>
                  </w:r>
                </w:p>
              </w:tc>
              <w:tc>
                <w:tcPr>
                  <w:tcW w:w="667"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687205C7"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720</w:t>
                  </w:r>
                </w:p>
              </w:tc>
              <w:tc>
                <w:tcPr>
                  <w:tcW w:w="674" w:type="dxa"/>
                  <w:tcBorders>
                    <w:top w:val="nil"/>
                    <w:left w:val="nil"/>
                    <w:bottom w:val="single" w:color="auto" w:sz="4" w:space="0"/>
                    <w:right w:val="nil"/>
                  </w:tcBorders>
                  <w:shd w:val="clear" w:color="auto" w:fill="auto"/>
                  <w:vAlign w:val="center"/>
                  <w:hideMark/>
                </w:tcPr>
                <w:p w:rsidRPr="001A657C" w:rsidR="001A657C" w:rsidP="001A657C" w:rsidRDefault="001A657C" w14:paraId="79547F14"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700</w:t>
                  </w:r>
                </w:p>
              </w:tc>
              <w:tc>
                <w:tcPr>
                  <w:tcW w:w="1348" w:type="dxa"/>
                  <w:tcBorders>
                    <w:top w:val="nil"/>
                    <w:left w:val="single" w:color="auto" w:sz="4" w:space="0"/>
                    <w:bottom w:val="single" w:color="auto" w:sz="4" w:space="0"/>
                    <w:right w:val="single" w:color="auto" w:sz="8" w:space="0"/>
                  </w:tcBorders>
                  <w:shd w:val="clear" w:color="auto" w:fill="auto"/>
                  <w:vAlign w:val="center"/>
                  <w:hideMark/>
                </w:tcPr>
                <w:p w:rsidRPr="001A657C" w:rsidR="001A657C" w:rsidP="001A657C" w:rsidRDefault="001A657C" w14:paraId="399C0FA9"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149,7</w:t>
                  </w:r>
                </w:p>
              </w:tc>
              <w:tc>
                <w:tcPr>
                  <w:tcW w:w="236" w:type="dxa"/>
                  <w:tcBorders>
                    <w:top w:val="nil"/>
                    <w:left w:val="nil"/>
                    <w:bottom w:val="single" w:color="auto" w:sz="4" w:space="0"/>
                    <w:right w:val="single" w:color="000000" w:sz="4" w:space="0"/>
                  </w:tcBorders>
                  <w:shd w:val="clear" w:color="auto" w:fill="auto"/>
                  <w:vAlign w:val="center"/>
                  <w:hideMark/>
                </w:tcPr>
                <w:p w:rsidRPr="001A657C" w:rsidR="001A657C" w:rsidP="001A657C" w:rsidRDefault="001A657C" w14:paraId="3311A7BA"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B</w:t>
                  </w:r>
                </w:p>
              </w:tc>
              <w:tc>
                <w:tcPr>
                  <w:tcW w:w="667" w:type="dxa"/>
                  <w:tcBorders>
                    <w:top w:val="nil"/>
                    <w:left w:val="nil"/>
                    <w:bottom w:val="single" w:color="auto" w:sz="4" w:space="0"/>
                    <w:right w:val="nil"/>
                  </w:tcBorders>
                  <w:shd w:val="clear" w:color="auto" w:fill="auto"/>
                  <w:vAlign w:val="center"/>
                  <w:hideMark/>
                </w:tcPr>
                <w:p w:rsidRPr="001A657C" w:rsidR="001A657C" w:rsidP="001A657C" w:rsidRDefault="001A657C" w14:paraId="475C6289"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711</w:t>
                  </w:r>
                </w:p>
              </w:tc>
              <w:tc>
                <w:tcPr>
                  <w:tcW w:w="674" w:type="dxa"/>
                  <w:tcBorders>
                    <w:top w:val="nil"/>
                    <w:left w:val="single" w:color="auto" w:sz="4" w:space="0"/>
                    <w:bottom w:val="single" w:color="auto" w:sz="4" w:space="0"/>
                    <w:right w:val="single" w:color="auto" w:sz="4" w:space="0"/>
                  </w:tcBorders>
                  <w:shd w:val="clear" w:color="auto" w:fill="auto"/>
                  <w:vAlign w:val="center"/>
                  <w:hideMark/>
                </w:tcPr>
                <w:p w:rsidRPr="001A657C" w:rsidR="001A657C" w:rsidP="001A657C" w:rsidRDefault="001A657C" w14:paraId="3E3D050D"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700</w:t>
                  </w:r>
                </w:p>
              </w:tc>
              <w:tc>
                <w:tcPr>
                  <w:tcW w:w="1107" w:type="dxa"/>
                  <w:gridSpan w:val="2"/>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45F7910C"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149,7</w:t>
                  </w:r>
                </w:p>
              </w:tc>
              <w:tc>
                <w:tcPr>
                  <w:tcW w:w="1018" w:type="dxa"/>
                  <w:gridSpan w:val="2"/>
                  <w:tcBorders>
                    <w:top w:val="single" w:color="auto" w:sz="4" w:space="0"/>
                    <w:left w:val="single" w:color="auto" w:sz="8" w:space="0"/>
                    <w:bottom w:val="single" w:color="auto" w:sz="4" w:space="0"/>
                    <w:right w:val="single" w:color="auto" w:sz="8" w:space="0"/>
                  </w:tcBorders>
                  <w:shd w:val="clear" w:color="auto" w:fill="auto"/>
                  <w:vAlign w:val="center"/>
                  <w:hideMark/>
                </w:tcPr>
                <w:p w:rsidRPr="001A657C" w:rsidR="001A657C" w:rsidP="001A657C" w:rsidRDefault="001A657C" w14:paraId="45846495" w14:textId="6E1C4279">
                  <w:pPr>
                    <w:spacing w:after="0" w:line="240" w:lineRule="auto"/>
                    <w:rPr>
                      <w:rFonts w:ascii="Calibri" w:hAnsi="Calibri" w:eastAsia="Times New Roman" w:cs="Calibri"/>
                      <w:b/>
                      <w:bCs/>
                      <w:i/>
                      <w:iCs/>
                      <w:sz w:val="18"/>
                      <w:szCs w:val="18"/>
                      <w:lang w:eastAsia="lt-LT"/>
                    </w:rPr>
                  </w:pPr>
                  <w:r w:rsidRPr="001A657C">
                    <w:rPr>
                      <w:rFonts w:ascii="Calibri" w:hAnsi="Calibri" w:eastAsia="Times New Roman" w:cs="Calibri"/>
                      <w:b/>
                      <w:bCs/>
                      <w:i/>
                      <w:iCs/>
                      <w:sz w:val="18"/>
                      <w:szCs w:val="18"/>
                      <w:lang w:eastAsia="lt-LT"/>
                    </w:rPr>
                    <w:t> </w:t>
                  </w:r>
                  <w:r w:rsidR="00512481">
                    <w:rPr>
                      <w:rFonts w:ascii="Calibri" w:hAnsi="Calibri" w:eastAsia="Times New Roman" w:cs="Calibri"/>
                      <w:b/>
                      <w:bCs/>
                      <w:i/>
                      <w:iCs/>
                      <w:sz w:val="18"/>
                      <w:szCs w:val="18"/>
                      <w:lang w:eastAsia="lt-LT"/>
                    </w:rPr>
                    <w:t>Byloje ilgis 154</w:t>
                  </w:r>
                  <w:r w:rsidR="00817B00">
                    <w:rPr>
                      <w:rFonts w:ascii="Calibri" w:hAnsi="Calibri" w:eastAsia="Times New Roman" w:cs="Calibri"/>
                      <w:b/>
                      <w:bCs/>
                      <w:i/>
                      <w:iCs/>
                      <w:sz w:val="18"/>
                      <w:szCs w:val="18"/>
                      <w:lang w:eastAsia="lt-LT"/>
                    </w:rPr>
                    <w:t xml:space="preserve"> m</w:t>
                  </w:r>
                </w:p>
              </w:tc>
            </w:tr>
            <w:tr w:rsidRPr="001A657C" w:rsidR="007929A1" w:rsidTr="007929A1" w14:paraId="7677AF9B" w14:textId="77777777">
              <w:trPr>
                <w:trHeight w:val="390"/>
              </w:trPr>
              <w:tc>
                <w:tcPr>
                  <w:tcW w:w="492" w:type="dxa"/>
                  <w:tcBorders>
                    <w:top w:val="nil"/>
                    <w:left w:val="single" w:color="auto" w:sz="8" w:space="0"/>
                    <w:bottom w:val="single" w:color="auto" w:sz="4" w:space="0"/>
                    <w:right w:val="single" w:color="auto" w:sz="4" w:space="0"/>
                  </w:tcBorders>
                  <w:shd w:val="clear" w:color="auto" w:fill="auto"/>
                  <w:vAlign w:val="center"/>
                  <w:hideMark/>
                </w:tcPr>
                <w:p w:rsidRPr="001A657C" w:rsidR="001A657C" w:rsidP="001A657C" w:rsidRDefault="001A657C" w14:paraId="1E037D8E"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2</w:t>
                  </w:r>
                </w:p>
              </w:tc>
              <w:tc>
                <w:tcPr>
                  <w:tcW w:w="90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06F462A5"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23811</w:t>
                  </w:r>
                </w:p>
              </w:tc>
              <w:tc>
                <w:tcPr>
                  <w:tcW w:w="989"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687904F1"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92518/1</w:t>
                  </w:r>
                </w:p>
              </w:tc>
              <w:tc>
                <w:tcPr>
                  <w:tcW w:w="112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05BF89D1"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92519</w:t>
                  </w:r>
                </w:p>
              </w:tc>
              <w:tc>
                <w:tcPr>
                  <w:tcW w:w="128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2016B87F"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309250900</w:t>
                  </w:r>
                </w:p>
              </w:tc>
              <w:tc>
                <w:tcPr>
                  <w:tcW w:w="138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7B191E" w14:paraId="22B0A200" w14:textId="6BE155F4">
                  <w:pPr>
                    <w:spacing w:after="0" w:line="240" w:lineRule="auto"/>
                    <w:jc w:val="center"/>
                    <w:rPr>
                      <w:rFonts w:ascii="Calibri" w:hAnsi="Calibri" w:eastAsia="Times New Roman" w:cs="Calibri"/>
                      <w:lang w:eastAsia="lt-LT"/>
                    </w:rPr>
                  </w:pPr>
                  <w:r w:rsidRPr="007B191E">
                    <w:rPr>
                      <w:rFonts w:ascii="Calibri" w:hAnsi="Calibri" w:eastAsia="Times New Roman" w:cs="Calibri"/>
                      <w:lang w:eastAsia="lt-LT"/>
                    </w:rPr>
                    <w:t>1099-7031-7010</w:t>
                  </w:r>
                </w:p>
              </w:tc>
              <w:tc>
                <w:tcPr>
                  <w:tcW w:w="567" w:type="dxa"/>
                  <w:tcBorders>
                    <w:top w:val="nil"/>
                    <w:left w:val="nil"/>
                    <w:bottom w:val="single" w:color="auto" w:sz="4" w:space="0"/>
                    <w:right w:val="single" w:color="auto" w:sz="8" w:space="0"/>
                  </w:tcBorders>
                  <w:shd w:val="clear" w:color="auto" w:fill="auto"/>
                  <w:vAlign w:val="center"/>
                  <w:hideMark/>
                </w:tcPr>
                <w:p w:rsidRPr="001A657C" w:rsidR="001A657C" w:rsidP="001A657C" w:rsidRDefault="001A657C" w14:paraId="6D43A6E0"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M</w:t>
                  </w:r>
                </w:p>
              </w:tc>
              <w:tc>
                <w:tcPr>
                  <w:tcW w:w="864"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5765C726"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1975</w:t>
                  </w:r>
                </w:p>
              </w:tc>
              <w:tc>
                <w:tcPr>
                  <w:tcW w:w="572" w:type="dxa"/>
                  <w:tcBorders>
                    <w:top w:val="nil"/>
                    <w:left w:val="nil"/>
                    <w:bottom w:val="single" w:color="auto" w:sz="4" w:space="0"/>
                    <w:right w:val="nil"/>
                  </w:tcBorders>
                  <w:shd w:val="clear" w:color="auto" w:fill="auto"/>
                  <w:vAlign w:val="center"/>
                  <w:hideMark/>
                </w:tcPr>
                <w:p w:rsidRPr="001A657C" w:rsidR="001A657C" w:rsidP="001A657C" w:rsidRDefault="001A657C" w14:paraId="7695ECAB"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50</w:t>
                  </w:r>
                </w:p>
              </w:tc>
              <w:tc>
                <w:tcPr>
                  <w:tcW w:w="473" w:type="dxa"/>
                  <w:tcBorders>
                    <w:top w:val="nil"/>
                    <w:left w:val="single" w:color="auto" w:sz="4" w:space="0"/>
                    <w:bottom w:val="single" w:color="auto" w:sz="4" w:space="0"/>
                    <w:right w:val="single" w:color="auto" w:sz="4" w:space="0"/>
                  </w:tcBorders>
                  <w:shd w:val="clear" w:color="auto" w:fill="auto"/>
                  <w:vAlign w:val="center"/>
                  <w:hideMark/>
                </w:tcPr>
                <w:p w:rsidRPr="001A657C" w:rsidR="001A657C" w:rsidP="001A657C" w:rsidRDefault="001A657C" w14:paraId="70A56397"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N</w:t>
                  </w:r>
                </w:p>
              </w:tc>
              <w:tc>
                <w:tcPr>
                  <w:tcW w:w="667"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13EA8148"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720</w:t>
                  </w:r>
                </w:p>
              </w:tc>
              <w:tc>
                <w:tcPr>
                  <w:tcW w:w="674" w:type="dxa"/>
                  <w:tcBorders>
                    <w:top w:val="nil"/>
                    <w:left w:val="nil"/>
                    <w:bottom w:val="single" w:color="auto" w:sz="4" w:space="0"/>
                    <w:right w:val="nil"/>
                  </w:tcBorders>
                  <w:shd w:val="clear" w:color="auto" w:fill="auto"/>
                  <w:vAlign w:val="center"/>
                  <w:hideMark/>
                </w:tcPr>
                <w:p w:rsidRPr="001A657C" w:rsidR="001A657C" w:rsidP="001A657C" w:rsidRDefault="001A657C" w14:paraId="266E7083"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700</w:t>
                  </w:r>
                </w:p>
              </w:tc>
              <w:tc>
                <w:tcPr>
                  <w:tcW w:w="1348" w:type="dxa"/>
                  <w:tcBorders>
                    <w:top w:val="nil"/>
                    <w:left w:val="single" w:color="auto" w:sz="4" w:space="0"/>
                    <w:bottom w:val="single" w:color="auto" w:sz="4" w:space="0"/>
                    <w:right w:val="single" w:color="auto" w:sz="8" w:space="0"/>
                  </w:tcBorders>
                  <w:shd w:val="clear" w:color="auto" w:fill="auto"/>
                  <w:vAlign w:val="center"/>
                  <w:hideMark/>
                </w:tcPr>
                <w:p w:rsidRPr="001A657C" w:rsidR="001A657C" w:rsidP="001A657C" w:rsidRDefault="001A657C" w14:paraId="75DF24C2"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140,7</w:t>
                  </w:r>
                </w:p>
              </w:tc>
              <w:tc>
                <w:tcPr>
                  <w:tcW w:w="236" w:type="dxa"/>
                  <w:tcBorders>
                    <w:top w:val="nil"/>
                    <w:left w:val="nil"/>
                    <w:bottom w:val="single" w:color="auto" w:sz="4" w:space="0"/>
                    <w:right w:val="single" w:color="000000" w:sz="4" w:space="0"/>
                  </w:tcBorders>
                  <w:shd w:val="clear" w:color="auto" w:fill="auto"/>
                  <w:vAlign w:val="center"/>
                  <w:hideMark/>
                </w:tcPr>
                <w:p w:rsidRPr="001A657C" w:rsidR="001A657C" w:rsidP="001A657C" w:rsidRDefault="001A657C" w14:paraId="0C921825"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B</w:t>
                  </w:r>
                </w:p>
              </w:tc>
              <w:tc>
                <w:tcPr>
                  <w:tcW w:w="667" w:type="dxa"/>
                  <w:tcBorders>
                    <w:top w:val="nil"/>
                    <w:left w:val="nil"/>
                    <w:bottom w:val="single" w:color="auto" w:sz="4" w:space="0"/>
                    <w:right w:val="nil"/>
                  </w:tcBorders>
                  <w:shd w:val="clear" w:color="auto" w:fill="auto"/>
                  <w:vAlign w:val="center"/>
                  <w:hideMark/>
                </w:tcPr>
                <w:p w:rsidRPr="001A657C" w:rsidR="001A657C" w:rsidP="001A657C" w:rsidRDefault="001A657C" w14:paraId="5BB50C0C"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711</w:t>
                  </w:r>
                </w:p>
              </w:tc>
              <w:tc>
                <w:tcPr>
                  <w:tcW w:w="674" w:type="dxa"/>
                  <w:tcBorders>
                    <w:top w:val="nil"/>
                    <w:left w:val="single" w:color="auto" w:sz="4" w:space="0"/>
                    <w:bottom w:val="single" w:color="auto" w:sz="4" w:space="0"/>
                    <w:right w:val="single" w:color="auto" w:sz="4" w:space="0"/>
                  </w:tcBorders>
                  <w:shd w:val="clear" w:color="auto" w:fill="auto"/>
                  <w:vAlign w:val="center"/>
                  <w:hideMark/>
                </w:tcPr>
                <w:p w:rsidRPr="001A657C" w:rsidR="001A657C" w:rsidP="001A657C" w:rsidRDefault="001A657C" w14:paraId="4B9C0293"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700</w:t>
                  </w:r>
                </w:p>
              </w:tc>
              <w:tc>
                <w:tcPr>
                  <w:tcW w:w="1107" w:type="dxa"/>
                  <w:gridSpan w:val="2"/>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3B1B8F8E"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140,7</w:t>
                  </w:r>
                </w:p>
              </w:tc>
              <w:tc>
                <w:tcPr>
                  <w:tcW w:w="1018" w:type="dxa"/>
                  <w:gridSpan w:val="2"/>
                  <w:tcBorders>
                    <w:top w:val="nil"/>
                    <w:left w:val="single" w:color="auto" w:sz="8" w:space="0"/>
                    <w:bottom w:val="single" w:color="auto" w:sz="4" w:space="0"/>
                    <w:right w:val="single" w:color="auto" w:sz="8" w:space="0"/>
                  </w:tcBorders>
                  <w:shd w:val="clear" w:color="auto" w:fill="auto"/>
                  <w:vAlign w:val="center"/>
                  <w:hideMark/>
                </w:tcPr>
                <w:p w:rsidRPr="001A657C" w:rsidR="001A657C" w:rsidP="001A657C" w:rsidRDefault="001A657C" w14:paraId="2B5EFF5F" w14:textId="19973A6E">
                  <w:pPr>
                    <w:spacing w:after="0" w:line="240" w:lineRule="auto"/>
                    <w:rPr>
                      <w:rFonts w:ascii="Calibri" w:hAnsi="Calibri" w:eastAsia="Times New Roman" w:cs="Calibri"/>
                      <w:b/>
                      <w:bCs/>
                      <w:i/>
                      <w:iCs/>
                      <w:sz w:val="18"/>
                      <w:szCs w:val="18"/>
                      <w:lang w:eastAsia="lt-LT"/>
                    </w:rPr>
                  </w:pPr>
                  <w:r w:rsidRPr="001A657C">
                    <w:rPr>
                      <w:rFonts w:ascii="Calibri" w:hAnsi="Calibri" w:eastAsia="Times New Roman" w:cs="Calibri"/>
                      <w:b/>
                      <w:bCs/>
                      <w:i/>
                      <w:iCs/>
                      <w:sz w:val="18"/>
                      <w:szCs w:val="18"/>
                      <w:lang w:eastAsia="lt-LT"/>
                    </w:rPr>
                    <w:t> </w:t>
                  </w:r>
                  <w:r w:rsidR="00817B00">
                    <w:rPr>
                      <w:rFonts w:ascii="Calibri" w:hAnsi="Calibri" w:eastAsia="Times New Roman" w:cs="Calibri"/>
                      <w:b/>
                      <w:bCs/>
                      <w:i/>
                      <w:iCs/>
                      <w:sz w:val="18"/>
                      <w:szCs w:val="18"/>
                      <w:lang w:eastAsia="lt-LT"/>
                    </w:rPr>
                    <w:t>Byloje 133,50 m</w:t>
                  </w:r>
                </w:p>
              </w:tc>
            </w:tr>
            <w:tr w:rsidRPr="001A657C" w:rsidR="007929A1" w:rsidTr="007929A1" w14:paraId="1C1BFCF2" w14:textId="77777777">
              <w:trPr>
                <w:trHeight w:val="390"/>
              </w:trPr>
              <w:tc>
                <w:tcPr>
                  <w:tcW w:w="492" w:type="dxa"/>
                  <w:tcBorders>
                    <w:top w:val="nil"/>
                    <w:left w:val="single" w:color="auto" w:sz="8" w:space="0"/>
                    <w:bottom w:val="single" w:color="auto" w:sz="4" w:space="0"/>
                    <w:right w:val="single" w:color="auto" w:sz="4" w:space="0"/>
                  </w:tcBorders>
                  <w:shd w:val="clear" w:color="auto" w:fill="auto"/>
                  <w:vAlign w:val="center"/>
                  <w:hideMark/>
                </w:tcPr>
                <w:p w:rsidRPr="001A657C" w:rsidR="001A657C" w:rsidP="001A657C" w:rsidRDefault="001A657C" w14:paraId="6898D42D"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3</w:t>
                  </w:r>
                </w:p>
              </w:tc>
              <w:tc>
                <w:tcPr>
                  <w:tcW w:w="90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4A10C0C0"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21207</w:t>
                  </w:r>
                </w:p>
              </w:tc>
              <w:tc>
                <w:tcPr>
                  <w:tcW w:w="989"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7FBF6FFF"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92519</w:t>
                  </w:r>
                </w:p>
              </w:tc>
              <w:tc>
                <w:tcPr>
                  <w:tcW w:w="112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6E387934"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92520</w:t>
                  </w:r>
                </w:p>
              </w:tc>
              <w:tc>
                <w:tcPr>
                  <w:tcW w:w="128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078EAB91"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309250769</w:t>
                  </w:r>
                </w:p>
              </w:tc>
              <w:tc>
                <w:tcPr>
                  <w:tcW w:w="138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7B191E" w14:paraId="07588DE8" w14:textId="51EDA0A2">
                  <w:pPr>
                    <w:spacing w:after="0" w:line="240" w:lineRule="auto"/>
                    <w:jc w:val="center"/>
                    <w:rPr>
                      <w:rFonts w:ascii="Calibri" w:hAnsi="Calibri" w:eastAsia="Times New Roman" w:cs="Calibri"/>
                      <w:lang w:eastAsia="lt-LT"/>
                    </w:rPr>
                  </w:pPr>
                  <w:r w:rsidRPr="007B191E">
                    <w:rPr>
                      <w:rFonts w:ascii="Calibri" w:hAnsi="Calibri" w:eastAsia="Times New Roman" w:cs="Calibri"/>
                      <w:lang w:eastAsia="lt-LT"/>
                    </w:rPr>
                    <w:t>1099-7031-7010</w:t>
                  </w:r>
                </w:p>
              </w:tc>
              <w:tc>
                <w:tcPr>
                  <w:tcW w:w="567" w:type="dxa"/>
                  <w:tcBorders>
                    <w:top w:val="nil"/>
                    <w:left w:val="nil"/>
                    <w:bottom w:val="single" w:color="auto" w:sz="4" w:space="0"/>
                    <w:right w:val="single" w:color="auto" w:sz="8" w:space="0"/>
                  </w:tcBorders>
                  <w:shd w:val="clear" w:color="auto" w:fill="auto"/>
                  <w:vAlign w:val="center"/>
                  <w:hideMark/>
                </w:tcPr>
                <w:p w:rsidRPr="001A657C" w:rsidR="001A657C" w:rsidP="001A657C" w:rsidRDefault="001A657C" w14:paraId="6B48A18B"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M</w:t>
                  </w:r>
                </w:p>
              </w:tc>
              <w:tc>
                <w:tcPr>
                  <w:tcW w:w="864"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5C6A4E66"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1975</w:t>
                  </w:r>
                </w:p>
              </w:tc>
              <w:tc>
                <w:tcPr>
                  <w:tcW w:w="572" w:type="dxa"/>
                  <w:tcBorders>
                    <w:top w:val="nil"/>
                    <w:left w:val="nil"/>
                    <w:bottom w:val="single" w:color="auto" w:sz="4" w:space="0"/>
                    <w:right w:val="nil"/>
                  </w:tcBorders>
                  <w:shd w:val="clear" w:color="auto" w:fill="auto"/>
                  <w:vAlign w:val="center"/>
                  <w:hideMark/>
                </w:tcPr>
                <w:p w:rsidRPr="001A657C" w:rsidR="001A657C" w:rsidP="001A657C" w:rsidRDefault="001A657C" w14:paraId="754E9776"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50</w:t>
                  </w:r>
                </w:p>
              </w:tc>
              <w:tc>
                <w:tcPr>
                  <w:tcW w:w="473" w:type="dxa"/>
                  <w:tcBorders>
                    <w:top w:val="nil"/>
                    <w:left w:val="single" w:color="auto" w:sz="4" w:space="0"/>
                    <w:bottom w:val="single" w:color="auto" w:sz="4" w:space="0"/>
                    <w:right w:val="single" w:color="auto" w:sz="4" w:space="0"/>
                  </w:tcBorders>
                  <w:shd w:val="clear" w:color="auto" w:fill="auto"/>
                  <w:vAlign w:val="center"/>
                  <w:hideMark/>
                </w:tcPr>
                <w:p w:rsidRPr="001A657C" w:rsidR="001A657C" w:rsidP="001A657C" w:rsidRDefault="001A657C" w14:paraId="63158619"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N</w:t>
                  </w:r>
                </w:p>
              </w:tc>
              <w:tc>
                <w:tcPr>
                  <w:tcW w:w="667"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4BC64D37"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720</w:t>
                  </w:r>
                </w:p>
              </w:tc>
              <w:tc>
                <w:tcPr>
                  <w:tcW w:w="674" w:type="dxa"/>
                  <w:tcBorders>
                    <w:top w:val="nil"/>
                    <w:left w:val="nil"/>
                    <w:bottom w:val="single" w:color="auto" w:sz="4" w:space="0"/>
                    <w:right w:val="nil"/>
                  </w:tcBorders>
                  <w:shd w:val="clear" w:color="auto" w:fill="auto"/>
                  <w:vAlign w:val="center"/>
                  <w:hideMark/>
                </w:tcPr>
                <w:p w:rsidRPr="001A657C" w:rsidR="001A657C" w:rsidP="001A657C" w:rsidRDefault="001A657C" w14:paraId="118D128C"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700</w:t>
                  </w:r>
                </w:p>
              </w:tc>
              <w:tc>
                <w:tcPr>
                  <w:tcW w:w="1348" w:type="dxa"/>
                  <w:tcBorders>
                    <w:top w:val="nil"/>
                    <w:left w:val="single" w:color="auto" w:sz="4" w:space="0"/>
                    <w:bottom w:val="single" w:color="auto" w:sz="4" w:space="0"/>
                    <w:right w:val="single" w:color="auto" w:sz="8" w:space="0"/>
                  </w:tcBorders>
                  <w:shd w:val="clear" w:color="auto" w:fill="auto"/>
                  <w:vAlign w:val="center"/>
                  <w:hideMark/>
                </w:tcPr>
                <w:p w:rsidRPr="001A657C" w:rsidR="001A657C" w:rsidP="001A657C" w:rsidRDefault="001A657C" w14:paraId="6C0D36FC"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312,4</w:t>
                  </w:r>
                </w:p>
              </w:tc>
              <w:tc>
                <w:tcPr>
                  <w:tcW w:w="236" w:type="dxa"/>
                  <w:tcBorders>
                    <w:top w:val="nil"/>
                    <w:left w:val="nil"/>
                    <w:bottom w:val="single" w:color="auto" w:sz="4" w:space="0"/>
                    <w:right w:val="single" w:color="000000" w:sz="4" w:space="0"/>
                  </w:tcBorders>
                  <w:shd w:val="clear" w:color="auto" w:fill="auto"/>
                  <w:vAlign w:val="center"/>
                  <w:hideMark/>
                </w:tcPr>
                <w:p w:rsidRPr="001A657C" w:rsidR="001A657C" w:rsidP="001A657C" w:rsidRDefault="001A657C" w14:paraId="52034F3E"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B</w:t>
                  </w:r>
                </w:p>
              </w:tc>
              <w:tc>
                <w:tcPr>
                  <w:tcW w:w="667" w:type="dxa"/>
                  <w:tcBorders>
                    <w:top w:val="nil"/>
                    <w:left w:val="nil"/>
                    <w:bottom w:val="single" w:color="auto" w:sz="4" w:space="0"/>
                    <w:right w:val="nil"/>
                  </w:tcBorders>
                  <w:shd w:val="clear" w:color="auto" w:fill="auto"/>
                  <w:vAlign w:val="center"/>
                  <w:hideMark/>
                </w:tcPr>
                <w:p w:rsidRPr="001A657C" w:rsidR="001A657C" w:rsidP="001A657C" w:rsidRDefault="001A657C" w14:paraId="6403D45D"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711</w:t>
                  </w:r>
                </w:p>
              </w:tc>
              <w:tc>
                <w:tcPr>
                  <w:tcW w:w="674" w:type="dxa"/>
                  <w:tcBorders>
                    <w:top w:val="nil"/>
                    <w:left w:val="single" w:color="auto" w:sz="4" w:space="0"/>
                    <w:bottom w:val="single" w:color="auto" w:sz="4" w:space="0"/>
                    <w:right w:val="single" w:color="auto" w:sz="4" w:space="0"/>
                  </w:tcBorders>
                  <w:shd w:val="clear" w:color="auto" w:fill="auto"/>
                  <w:vAlign w:val="center"/>
                  <w:hideMark/>
                </w:tcPr>
                <w:p w:rsidRPr="001A657C" w:rsidR="001A657C" w:rsidP="001A657C" w:rsidRDefault="001A657C" w14:paraId="01F6E1A2"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700</w:t>
                  </w:r>
                </w:p>
              </w:tc>
              <w:tc>
                <w:tcPr>
                  <w:tcW w:w="1107" w:type="dxa"/>
                  <w:gridSpan w:val="2"/>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773AC244"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312,4</w:t>
                  </w:r>
                </w:p>
              </w:tc>
              <w:tc>
                <w:tcPr>
                  <w:tcW w:w="1018" w:type="dxa"/>
                  <w:gridSpan w:val="2"/>
                  <w:tcBorders>
                    <w:top w:val="nil"/>
                    <w:left w:val="single" w:color="auto" w:sz="8" w:space="0"/>
                    <w:bottom w:val="single" w:color="auto" w:sz="4" w:space="0"/>
                    <w:right w:val="single" w:color="auto" w:sz="8" w:space="0"/>
                  </w:tcBorders>
                  <w:shd w:val="clear" w:color="auto" w:fill="auto"/>
                  <w:vAlign w:val="center"/>
                  <w:hideMark/>
                </w:tcPr>
                <w:p w:rsidRPr="001A657C" w:rsidR="001A657C" w:rsidP="001A657C" w:rsidRDefault="001A657C" w14:paraId="243B904F" w14:textId="574413D9">
                  <w:pPr>
                    <w:spacing w:after="0" w:line="240" w:lineRule="auto"/>
                    <w:rPr>
                      <w:rFonts w:ascii="Calibri" w:hAnsi="Calibri" w:eastAsia="Times New Roman" w:cs="Calibri"/>
                      <w:b/>
                      <w:bCs/>
                      <w:i/>
                      <w:iCs/>
                      <w:sz w:val="18"/>
                      <w:szCs w:val="18"/>
                      <w:lang w:eastAsia="lt-LT"/>
                    </w:rPr>
                  </w:pPr>
                  <w:r w:rsidRPr="001A657C">
                    <w:rPr>
                      <w:rFonts w:ascii="Calibri" w:hAnsi="Calibri" w:eastAsia="Times New Roman" w:cs="Calibri"/>
                      <w:b/>
                      <w:bCs/>
                      <w:i/>
                      <w:iCs/>
                      <w:sz w:val="18"/>
                      <w:szCs w:val="18"/>
                      <w:lang w:eastAsia="lt-LT"/>
                    </w:rPr>
                    <w:t> </w:t>
                  </w:r>
                  <w:r w:rsidR="00EE6FA8">
                    <w:rPr>
                      <w:rFonts w:ascii="Calibri" w:hAnsi="Calibri" w:eastAsia="Times New Roman" w:cs="Calibri"/>
                      <w:b/>
                      <w:bCs/>
                      <w:i/>
                      <w:iCs/>
                      <w:sz w:val="18"/>
                      <w:szCs w:val="18"/>
                      <w:lang w:eastAsia="lt-LT"/>
                    </w:rPr>
                    <w:t>Byloje 314,80 m</w:t>
                  </w:r>
                </w:p>
              </w:tc>
            </w:tr>
            <w:tr w:rsidRPr="001A657C" w:rsidR="007929A1" w:rsidTr="007929A1" w14:paraId="30ACA863" w14:textId="77777777">
              <w:trPr>
                <w:trHeight w:val="390"/>
              </w:trPr>
              <w:tc>
                <w:tcPr>
                  <w:tcW w:w="492" w:type="dxa"/>
                  <w:tcBorders>
                    <w:top w:val="nil"/>
                    <w:left w:val="single" w:color="auto" w:sz="8" w:space="0"/>
                    <w:bottom w:val="single" w:color="auto" w:sz="4" w:space="0"/>
                    <w:right w:val="single" w:color="auto" w:sz="4" w:space="0"/>
                  </w:tcBorders>
                  <w:shd w:val="clear" w:color="auto" w:fill="auto"/>
                  <w:vAlign w:val="center"/>
                  <w:hideMark/>
                </w:tcPr>
                <w:p w:rsidRPr="001A657C" w:rsidR="001A657C" w:rsidP="001A657C" w:rsidRDefault="001A657C" w14:paraId="78C38602"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4</w:t>
                  </w:r>
                </w:p>
              </w:tc>
              <w:tc>
                <w:tcPr>
                  <w:tcW w:w="90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7FF90078"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21969</w:t>
                  </w:r>
                </w:p>
              </w:tc>
              <w:tc>
                <w:tcPr>
                  <w:tcW w:w="989"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0E9404A4"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92520</w:t>
                  </w:r>
                </w:p>
              </w:tc>
              <w:tc>
                <w:tcPr>
                  <w:tcW w:w="112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5F82C398"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92521</w:t>
                  </w:r>
                </w:p>
              </w:tc>
              <w:tc>
                <w:tcPr>
                  <w:tcW w:w="128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36968B04"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309250788</w:t>
                  </w:r>
                </w:p>
              </w:tc>
              <w:tc>
                <w:tcPr>
                  <w:tcW w:w="138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7B191E" w14:paraId="485FE867" w14:textId="1C72BF59">
                  <w:pPr>
                    <w:spacing w:after="0" w:line="240" w:lineRule="auto"/>
                    <w:jc w:val="center"/>
                    <w:rPr>
                      <w:rFonts w:ascii="Calibri" w:hAnsi="Calibri" w:eastAsia="Times New Roman" w:cs="Calibri"/>
                      <w:lang w:eastAsia="lt-LT"/>
                    </w:rPr>
                  </w:pPr>
                  <w:r w:rsidRPr="007B191E">
                    <w:rPr>
                      <w:rFonts w:ascii="Calibri" w:hAnsi="Calibri" w:eastAsia="Times New Roman" w:cs="Calibri"/>
                      <w:lang w:eastAsia="lt-LT"/>
                    </w:rPr>
                    <w:t>1099-7031-7010</w:t>
                  </w:r>
                </w:p>
              </w:tc>
              <w:tc>
                <w:tcPr>
                  <w:tcW w:w="567" w:type="dxa"/>
                  <w:tcBorders>
                    <w:top w:val="nil"/>
                    <w:left w:val="nil"/>
                    <w:bottom w:val="single" w:color="auto" w:sz="4" w:space="0"/>
                    <w:right w:val="single" w:color="auto" w:sz="8" w:space="0"/>
                  </w:tcBorders>
                  <w:shd w:val="clear" w:color="auto" w:fill="auto"/>
                  <w:vAlign w:val="center"/>
                  <w:hideMark/>
                </w:tcPr>
                <w:p w:rsidRPr="001A657C" w:rsidR="001A657C" w:rsidP="001A657C" w:rsidRDefault="001A657C" w14:paraId="226389FE"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M</w:t>
                  </w:r>
                </w:p>
              </w:tc>
              <w:tc>
                <w:tcPr>
                  <w:tcW w:w="864"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5FB18F31"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1975</w:t>
                  </w:r>
                </w:p>
              </w:tc>
              <w:tc>
                <w:tcPr>
                  <w:tcW w:w="572" w:type="dxa"/>
                  <w:tcBorders>
                    <w:top w:val="nil"/>
                    <w:left w:val="nil"/>
                    <w:bottom w:val="single" w:color="auto" w:sz="4" w:space="0"/>
                    <w:right w:val="nil"/>
                  </w:tcBorders>
                  <w:shd w:val="clear" w:color="auto" w:fill="auto"/>
                  <w:vAlign w:val="center"/>
                  <w:hideMark/>
                </w:tcPr>
                <w:p w:rsidRPr="001A657C" w:rsidR="001A657C" w:rsidP="001A657C" w:rsidRDefault="001A657C" w14:paraId="39CF344D"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50</w:t>
                  </w:r>
                </w:p>
              </w:tc>
              <w:tc>
                <w:tcPr>
                  <w:tcW w:w="473" w:type="dxa"/>
                  <w:tcBorders>
                    <w:top w:val="nil"/>
                    <w:left w:val="single" w:color="auto" w:sz="4" w:space="0"/>
                    <w:bottom w:val="single" w:color="auto" w:sz="4" w:space="0"/>
                    <w:right w:val="single" w:color="auto" w:sz="4" w:space="0"/>
                  </w:tcBorders>
                  <w:shd w:val="clear" w:color="auto" w:fill="auto"/>
                  <w:vAlign w:val="center"/>
                  <w:hideMark/>
                </w:tcPr>
                <w:p w:rsidRPr="001A657C" w:rsidR="001A657C" w:rsidP="001A657C" w:rsidRDefault="001A657C" w14:paraId="5D163E38"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N</w:t>
                  </w:r>
                </w:p>
              </w:tc>
              <w:tc>
                <w:tcPr>
                  <w:tcW w:w="667"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395DD8CA"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720</w:t>
                  </w:r>
                </w:p>
              </w:tc>
              <w:tc>
                <w:tcPr>
                  <w:tcW w:w="674" w:type="dxa"/>
                  <w:tcBorders>
                    <w:top w:val="nil"/>
                    <w:left w:val="nil"/>
                    <w:bottom w:val="single" w:color="auto" w:sz="4" w:space="0"/>
                    <w:right w:val="nil"/>
                  </w:tcBorders>
                  <w:shd w:val="clear" w:color="auto" w:fill="auto"/>
                  <w:vAlign w:val="center"/>
                  <w:hideMark/>
                </w:tcPr>
                <w:p w:rsidRPr="001A657C" w:rsidR="001A657C" w:rsidP="001A657C" w:rsidRDefault="001A657C" w14:paraId="60528D2E"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700</w:t>
                  </w:r>
                </w:p>
              </w:tc>
              <w:tc>
                <w:tcPr>
                  <w:tcW w:w="1348" w:type="dxa"/>
                  <w:tcBorders>
                    <w:top w:val="nil"/>
                    <w:left w:val="single" w:color="auto" w:sz="4" w:space="0"/>
                    <w:bottom w:val="single" w:color="auto" w:sz="4" w:space="0"/>
                    <w:right w:val="single" w:color="auto" w:sz="8" w:space="0"/>
                  </w:tcBorders>
                  <w:shd w:val="clear" w:color="auto" w:fill="auto"/>
                  <w:vAlign w:val="center"/>
                  <w:hideMark/>
                </w:tcPr>
                <w:p w:rsidRPr="001A657C" w:rsidR="001A657C" w:rsidP="001A657C" w:rsidRDefault="001A657C" w14:paraId="59FF08B5"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202,2</w:t>
                  </w:r>
                </w:p>
              </w:tc>
              <w:tc>
                <w:tcPr>
                  <w:tcW w:w="236" w:type="dxa"/>
                  <w:tcBorders>
                    <w:top w:val="nil"/>
                    <w:left w:val="nil"/>
                    <w:bottom w:val="single" w:color="auto" w:sz="4" w:space="0"/>
                    <w:right w:val="single" w:color="000000" w:sz="4" w:space="0"/>
                  </w:tcBorders>
                  <w:shd w:val="clear" w:color="auto" w:fill="auto"/>
                  <w:vAlign w:val="center"/>
                  <w:hideMark/>
                </w:tcPr>
                <w:p w:rsidRPr="001A657C" w:rsidR="001A657C" w:rsidP="001A657C" w:rsidRDefault="001A657C" w14:paraId="27FDF048"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B</w:t>
                  </w:r>
                </w:p>
              </w:tc>
              <w:tc>
                <w:tcPr>
                  <w:tcW w:w="667" w:type="dxa"/>
                  <w:tcBorders>
                    <w:top w:val="nil"/>
                    <w:left w:val="nil"/>
                    <w:bottom w:val="single" w:color="auto" w:sz="4" w:space="0"/>
                    <w:right w:val="nil"/>
                  </w:tcBorders>
                  <w:shd w:val="clear" w:color="auto" w:fill="auto"/>
                  <w:vAlign w:val="center"/>
                  <w:hideMark/>
                </w:tcPr>
                <w:p w:rsidRPr="001A657C" w:rsidR="001A657C" w:rsidP="001A657C" w:rsidRDefault="001A657C" w14:paraId="53F7BC8B"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711</w:t>
                  </w:r>
                </w:p>
              </w:tc>
              <w:tc>
                <w:tcPr>
                  <w:tcW w:w="674" w:type="dxa"/>
                  <w:tcBorders>
                    <w:top w:val="nil"/>
                    <w:left w:val="single" w:color="auto" w:sz="4" w:space="0"/>
                    <w:bottom w:val="single" w:color="auto" w:sz="4" w:space="0"/>
                    <w:right w:val="single" w:color="auto" w:sz="4" w:space="0"/>
                  </w:tcBorders>
                  <w:shd w:val="clear" w:color="auto" w:fill="auto"/>
                  <w:vAlign w:val="center"/>
                  <w:hideMark/>
                </w:tcPr>
                <w:p w:rsidRPr="001A657C" w:rsidR="001A657C" w:rsidP="001A657C" w:rsidRDefault="001A657C" w14:paraId="6208F7C9"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700</w:t>
                  </w:r>
                </w:p>
              </w:tc>
              <w:tc>
                <w:tcPr>
                  <w:tcW w:w="1107" w:type="dxa"/>
                  <w:gridSpan w:val="2"/>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0D16CB51"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202,2</w:t>
                  </w:r>
                </w:p>
              </w:tc>
              <w:tc>
                <w:tcPr>
                  <w:tcW w:w="1018" w:type="dxa"/>
                  <w:gridSpan w:val="2"/>
                  <w:tcBorders>
                    <w:top w:val="nil"/>
                    <w:left w:val="single" w:color="auto" w:sz="8" w:space="0"/>
                    <w:bottom w:val="single" w:color="auto" w:sz="4" w:space="0"/>
                    <w:right w:val="single" w:color="auto" w:sz="8" w:space="0"/>
                  </w:tcBorders>
                  <w:shd w:val="clear" w:color="auto" w:fill="auto"/>
                  <w:vAlign w:val="center"/>
                  <w:hideMark/>
                </w:tcPr>
                <w:p w:rsidRPr="001A657C" w:rsidR="001A657C" w:rsidP="001A657C" w:rsidRDefault="001A657C" w14:paraId="3E82881D" w14:textId="282874D1">
                  <w:pPr>
                    <w:spacing w:after="0" w:line="240" w:lineRule="auto"/>
                    <w:rPr>
                      <w:rFonts w:ascii="Calibri" w:hAnsi="Calibri" w:eastAsia="Times New Roman" w:cs="Calibri"/>
                      <w:b/>
                      <w:bCs/>
                      <w:i/>
                      <w:iCs/>
                      <w:sz w:val="18"/>
                      <w:szCs w:val="18"/>
                      <w:lang w:eastAsia="lt-LT"/>
                    </w:rPr>
                  </w:pPr>
                  <w:r w:rsidRPr="001A657C">
                    <w:rPr>
                      <w:rFonts w:ascii="Calibri" w:hAnsi="Calibri" w:eastAsia="Times New Roman" w:cs="Calibri"/>
                      <w:b/>
                      <w:bCs/>
                      <w:i/>
                      <w:iCs/>
                      <w:sz w:val="18"/>
                      <w:szCs w:val="18"/>
                      <w:lang w:eastAsia="lt-LT"/>
                    </w:rPr>
                    <w:t> </w:t>
                  </w:r>
                  <w:r w:rsidR="00D8439E">
                    <w:rPr>
                      <w:rFonts w:ascii="Calibri" w:hAnsi="Calibri" w:eastAsia="Times New Roman" w:cs="Calibri"/>
                      <w:b/>
                      <w:bCs/>
                      <w:i/>
                      <w:iCs/>
                      <w:sz w:val="18"/>
                      <w:szCs w:val="18"/>
                      <w:lang w:eastAsia="lt-LT"/>
                    </w:rPr>
                    <w:t>Byloje 199,30</w:t>
                  </w:r>
                </w:p>
              </w:tc>
            </w:tr>
            <w:tr w:rsidRPr="001A657C" w:rsidR="007929A1" w:rsidTr="007929A1" w14:paraId="245AB643" w14:textId="77777777">
              <w:trPr>
                <w:trHeight w:val="390"/>
              </w:trPr>
              <w:tc>
                <w:tcPr>
                  <w:tcW w:w="492" w:type="dxa"/>
                  <w:tcBorders>
                    <w:top w:val="nil"/>
                    <w:left w:val="single" w:color="auto" w:sz="8" w:space="0"/>
                    <w:bottom w:val="single" w:color="auto" w:sz="4" w:space="0"/>
                    <w:right w:val="single" w:color="auto" w:sz="4" w:space="0"/>
                  </w:tcBorders>
                  <w:shd w:val="clear" w:color="auto" w:fill="auto"/>
                  <w:vAlign w:val="center"/>
                  <w:hideMark/>
                </w:tcPr>
                <w:p w:rsidRPr="001A657C" w:rsidR="001A657C" w:rsidP="001A657C" w:rsidRDefault="001A657C" w14:paraId="6AC4AE5C"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5</w:t>
                  </w:r>
                </w:p>
              </w:tc>
              <w:tc>
                <w:tcPr>
                  <w:tcW w:w="90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1661FBCE"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21395</w:t>
                  </w:r>
                </w:p>
              </w:tc>
              <w:tc>
                <w:tcPr>
                  <w:tcW w:w="989"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4805D564"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92521</w:t>
                  </w:r>
                </w:p>
              </w:tc>
              <w:tc>
                <w:tcPr>
                  <w:tcW w:w="112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22D84914"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92522</w:t>
                  </w:r>
                </w:p>
              </w:tc>
              <w:tc>
                <w:tcPr>
                  <w:tcW w:w="128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5E783F62"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309250770</w:t>
                  </w:r>
                </w:p>
              </w:tc>
              <w:tc>
                <w:tcPr>
                  <w:tcW w:w="138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7B191E" w14:paraId="46247881" w14:textId="5FB5EB7F">
                  <w:pPr>
                    <w:spacing w:after="0" w:line="240" w:lineRule="auto"/>
                    <w:jc w:val="center"/>
                    <w:rPr>
                      <w:rFonts w:ascii="Calibri" w:hAnsi="Calibri" w:eastAsia="Times New Roman" w:cs="Calibri"/>
                      <w:lang w:eastAsia="lt-LT"/>
                    </w:rPr>
                  </w:pPr>
                  <w:r w:rsidRPr="007B191E">
                    <w:rPr>
                      <w:rFonts w:ascii="Calibri" w:hAnsi="Calibri" w:eastAsia="Times New Roman" w:cs="Calibri"/>
                      <w:lang w:eastAsia="lt-LT"/>
                    </w:rPr>
                    <w:t>1099-7031-7010</w:t>
                  </w:r>
                </w:p>
              </w:tc>
              <w:tc>
                <w:tcPr>
                  <w:tcW w:w="567" w:type="dxa"/>
                  <w:tcBorders>
                    <w:top w:val="nil"/>
                    <w:left w:val="nil"/>
                    <w:bottom w:val="single" w:color="auto" w:sz="4" w:space="0"/>
                    <w:right w:val="single" w:color="auto" w:sz="8" w:space="0"/>
                  </w:tcBorders>
                  <w:shd w:val="clear" w:color="auto" w:fill="auto"/>
                  <w:vAlign w:val="center"/>
                  <w:hideMark/>
                </w:tcPr>
                <w:p w:rsidRPr="001A657C" w:rsidR="001A657C" w:rsidP="001A657C" w:rsidRDefault="001A657C" w14:paraId="002FC7E8"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M</w:t>
                  </w:r>
                </w:p>
              </w:tc>
              <w:tc>
                <w:tcPr>
                  <w:tcW w:w="864"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4414B6FE"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1975</w:t>
                  </w:r>
                </w:p>
              </w:tc>
              <w:tc>
                <w:tcPr>
                  <w:tcW w:w="572" w:type="dxa"/>
                  <w:tcBorders>
                    <w:top w:val="nil"/>
                    <w:left w:val="nil"/>
                    <w:bottom w:val="single" w:color="auto" w:sz="4" w:space="0"/>
                    <w:right w:val="nil"/>
                  </w:tcBorders>
                  <w:shd w:val="clear" w:color="auto" w:fill="auto"/>
                  <w:vAlign w:val="center"/>
                  <w:hideMark/>
                </w:tcPr>
                <w:p w:rsidRPr="001A657C" w:rsidR="001A657C" w:rsidP="001A657C" w:rsidRDefault="001A657C" w14:paraId="69BD1274"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50</w:t>
                  </w:r>
                </w:p>
              </w:tc>
              <w:tc>
                <w:tcPr>
                  <w:tcW w:w="473" w:type="dxa"/>
                  <w:tcBorders>
                    <w:top w:val="nil"/>
                    <w:left w:val="single" w:color="auto" w:sz="4" w:space="0"/>
                    <w:bottom w:val="single" w:color="auto" w:sz="4" w:space="0"/>
                    <w:right w:val="single" w:color="auto" w:sz="4" w:space="0"/>
                  </w:tcBorders>
                  <w:shd w:val="clear" w:color="auto" w:fill="auto"/>
                  <w:vAlign w:val="center"/>
                  <w:hideMark/>
                </w:tcPr>
                <w:p w:rsidRPr="001A657C" w:rsidR="001A657C" w:rsidP="001A657C" w:rsidRDefault="001A657C" w14:paraId="1579CEC0"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N</w:t>
                  </w:r>
                </w:p>
              </w:tc>
              <w:tc>
                <w:tcPr>
                  <w:tcW w:w="667"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7CFD50B9"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720</w:t>
                  </w:r>
                </w:p>
              </w:tc>
              <w:tc>
                <w:tcPr>
                  <w:tcW w:w="674" w:type="dxa"/>
                  <w:tcBorders>
                    <w:top w:val="nil"/>
                    <w:left w:val="nil"/>
                    <w:bottom w:val="single" w:color="auto" w:sz="4" w:space="0"/>
                    <w:right w:val="nil"/>
                  </w:tcBorders>
                  <w:shd w:val="clear" w:color="auto" w:fill="auto"/>
                  <w:vAlign w:val="center"/>
                  <w:hideMark/>
                </w:tcPr>
                <w:p w:rsidRPr="001A657C" w:rsidR="001A657C" w:rsidP="001A657C" w:rsidRDefault="001A657C" w14:paraId="1D0EB328"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700</w:t>
                  </w:r>
                </w:p>
              </w:tc>
              <w:tc>
                <w:tcPr>
                  <w:tcW w:w="1348" w:type="dxa"/>
                  <w:tcBorders>
                    <w:top w:val="nil"/>
                    <w:left w:val="single" w:color="auto" w:sz="4" w:space="0"/>
                    <w:bottom w:val="single" w:color="auto" w:sz="4" w:space="0"/>
                    <w:right w:val="single" w:color="auto" w:sz="8" w:space="0"/>
                  </w:tcBorders>
                  <w:shd w:val="clear" w:color="auto" w:fill="auto"/>
                  <w:vAlign w:val="center"/>
                  <w:hideMark/>
                </w:tcPr>
                <w:p w:rsidRPr="001A657C" w:rsidR="001A657C" w:rsidP="001A657C" w:rsidRDefault="001A657C" w14:paraId="57FBD960"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253,4</w:t>
                  </w:r>
                </w:p>
              </w:tc>
              <w:tc>
                <w:tcPr>
                  <w:tcW w:w="236" w:type="dxa"/>
                  <w:tcBorders>
                    <w:top w:val="nil"/>
                    <w:left w:val="nil"/>
                    <w:bottom w:val="single" w:color="auto" w:sz="4" w:space="0"/>
                    <w:right w:val="single" w:color="000000" w:sz="4" w:space="0"/>
                  </w:tcBorders>
                  <w:shd w:val="clear" w:color="auto" w:fill="auto"/>
                  <w:vAlign w:val="center"/>
                  <w:hideMark/>
                </w:tcPr>
                <w:p w:rsidRPr="001A657C" w:rsidR="001A657C" w:rsidP="001A657C" w:rsidRDefault="001A657C" w14:paraId="73CF1B87"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B</w:t>
                  </w:r>
                </w:p>
              </w:tc>
              <w:tc>
                <w:tcPr>
                  <w:tcW w:w="667" w:type="dxa"/>
                  <w:tcBorders>
                    <w:top w:val="nil"/>
                    <w:left w:val="nil"/>
                    <w:bottom w:val="single" w:color="auto" w:sz="4" w:space="0"/>
                    <w:right w:val="nil"/>
                  </w:tcBorders>
                  <w:shd w:val="clear" w:color="auto" w:fill="auto"/>
                  <w:vAlign w:val="center"/>
                  <w:hideMark/>
                </w:tcPr>
                <w:p w:rsidRPr="001A657C" w:rsidR="001A657C" w:rsidP="001A657C" w:rsidRDefault="001A657C" w14:paraId="6B5FFA35"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711</w:t>
                  </w:r>
                </w:p>
              </w:tc>
              <w:tc>
                <w:tcPr>
                  <w:tcW w:w="674" w:type="dxa"/>
                  <w:tcBorders>
                    <w:top w:val="nil"/>
                    <w:left w:val="single" w:color="auto" w:sz="4" w:space="0"/>
                    <w:bottom w:val="single" w:color="auto" w:sz="4" w:space="0"/>
                    <w:right w:val="single" w:color="auto" w:sz="4" w:space="0"/>
                  </w:tcBorders>
                  <w:shd w:val="clear" w:color="auto" w:fill="auto"/>
                  <w:vAlign w:val="center"/>
                  <w:hideMark/>
                </w:tcPr>
                <w:p w:rsidRPr="001A657C" w:rsidR="001A657C" w:rsidP="001A657C" w:rsidRDefault="001A657C" w14:paraId="5C0EC04F"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700</w:t>
                  </w:r>
                </w:p>
              </w:tc>
              <w:tc>
                <w:tcPr>
                  <w:tcW w:w="1107" w:type="dxa"/>
                  <w:gridSpan w:val="2"/>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3CF476AF"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253,4</w:t>
                  </w:r>
                </w:p>
              </w:tc>
              <w:tc>
                <w:tcPr>
                  <w:tcW w:w="1018" w:type="dxa"/>
                  <w:gridSpan w:val="2"/>
                  <w:tcBorders>
                    <w:top w:val="nil"/>
                    <w:left w:val="single" w:color="auto" w:sz="8" w:space="0"/>
                    <w:bottom w:val="single" w:color="auto" w:sz="4" w:space="0"/>
                    <w:right w:val="single" w:color="auto" w:sz="8" w:space="0"/>
                  </w:tcBorders>
                  <w:shd w:val="clear" w:color="auto" w:fill="auto"/>
                  <w:vAlign w:val="center"/>
                  <w:hideMark/>
                </w:tcPr>
                <w:p w:rsidRPr="001A657C" w:rsidR="001A657C" w:rsidP="001A657C" w:rsidRDefault="001A657C" w14:paraId="0979E534" w14:textId="1286BA65">
                  <w:pPr>
                    <w:spacing w:after="0" w:line="240" w:lineRule="auto"/>
                    <w:rPr>
                      <w:rFonts w:ascii="Calibri" w:hAnsi="Calibri" w:eastAsia="Times New Roman" w:cs="Calibri"/>
                      <w:b/>
                      <w:bCs/>
                      <w:i/>
                      <w:iCs/>
                      <w:sz w:val="18"/>
                      <w:szCs w:val="18"/>
                      <w:lang w:eastAsia="lt-LT"/>
                    </w:rPr>
                  </w:pPr>
                  <w:r w:rsidRPr="001A657C">
                    <w:rPr>
                      <w:rFonts w:ascii="Calibri" w:hAnsi="Calibri" w:eastAsia="Times New Roman" w:cs="Calibri"/>
                      <w:b/>
                      <w:bCs/>
                      <w:i/>
                      <w:iCs/>
                      <w:sz w:val="18"/>
                      <w:szCs w:val="18"/>
                      <w:lang w:eastAsia="lt-LT"/>
                    </w:rPr>
                    <w:t> </w:t>
                  </w:r>
                  <w:r w:rsidR="00D8439E">
                    <w:rPr>
                      <w:rFonts w:ascii="Calibri" w:hAnsi="Calibri" w:eastAsia="Times New Roman" w:cs="Calibri"/>
                      <w:b/>
                      <w:bCs/>
                      <w:i/>
                      <w:iCs/>
                      <w:sz w:val="18"/>
                      <w:szCs w:val="18"/>
                      <w:lang w:eastAsia="lt-LT"/>
                    </w:rPr>
                    <w:t>Byloje 256,80</w:t>
                  </w:r>
                </w:p>
              </w:tc>
            </w:tr>
            <w:tr w:rsidRPr="001A657C" w:rsidR="007929A1" w:rsidTr="007929A1" w14:paraId="737D5D17" w14:textId="77777777">
              <w:trPr>
                <w:trHeight w:val="390"/>
              </w:trPr>
              <w:tc>
                <w:tcPr>
                  <w:tcW w:w="492" w:type="dxa"/>
                  <w:tcBorders>
                    <w:top w:val="nil"/>
                    <w:left w:val="single" w:color="auto" w:sz="8" w:space="0"/>
                    <w:bottom w:val="single" w:color="auto" w:sz="4" w:space="0"/>
                    <w:right w:val="single" w:color="auto" w:sz="4" w:space="0"/>
                  </w:tcBorders>
                  <w:shd w:val="clear" w:color="auto" w:fill="auto"/>
                  <w:vAlign w:val="center"/>
                  <w:hideMark/>
                </w:tcPr>
                <w:p w:rsidRPr="001A657C" w:rsidR="001A657C" w:rsidP="001A657C" w:rsidRDefault="001A657C" w14:paraId="470EEEEC"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6</w:t>
                  </w:r>
                </w:p>
              </w:tc>
              <w:tc>
                <w:tcPr>
                  <w:tcW w:w="90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22F0B19F"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21397</w:t>
                  </w:r>
                </w:p>
              </w:tc>
              <w:tc>
                <w:tcPr>
                  <w:tcW w:w="989"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06DAEB18"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92522</w:t>
                  </w:r>
                </w:p>
              </w:tc>
              <w:tc>
                <w:tcPr>
                  <w:tcW w:w="112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1779B264"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92523</w:t>
                  </w:r>
                </w:p>
              </w:tc>
              <w:tc>
                <w:tcPr>
                  <w:tcW w:w="128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32BD626C"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309250771</w:t>
                  </w:r>
                </w:p>
              </w:tc>
              <w:tc>
                <w:tcPr>
                  <w:tcW w:w="138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7B191E" w14:paraId="267596A3" w14:textId="7F7DCF11">
                  <w:pPr>
                    <w:spacing w:after="0" w:line="240" w:lineRule="auto"/>
                    <w:jc w:val="center"/>
                    <w:rPr>
                      <w:rFonts w:ascii="Calibri" w:hAnsi="Calibri" w:eastAsia="Times New Roman" w:cs="Calibri"/>
                      <w:lang w:eastAsia="lt-LT"/>
                    </w:rPr>
                  </w:pPr>
                  <w:r w:rsidRPr="007B191E">
                    <w:rPr>
                      <w:rFonts w:ascii="Calibri" w:hAnsi="Calibri" w:eastAsia="Times New Roman" w:cs="Calibri"/>
                      <w:lang w:eastAsia="lt-LT"/>
                    </w:rPr>
                    <w:t>1099-7031-7010</w:t>
                  </w:r>
                </w:p>
              </w:tc>
              <w:tc>
                <w:tcPr>
                  <w:tcW w:w="567" w:type="dxa"/>
                  <w:tcBorders>
                    <w:top w:val="nil"/>
                    <w:left w:val="nil"/>
                    <w:bottom w:val="single" w:color="auto" w:sz="4" w:space="0"/>
                    <w:right w:val="single" w:color="auto" w:sz="8" w:space="0"/>
                  </w:tcBorders>
                  <w:shd w:val="clear" w:color="auto" w:fill="auto"/>
                  <w:vAlign w:val="center"/>
                  <w:hideMark/>
                </w:tcPr>
                <w:p w:rsidRPr="001A657C" w:rsidR="001A657C" w:rsidP="001A657C" w:rsidRDefault="001A657C" w14:paraId="0820B70C"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M</w:t>
                  </w:r>
                </w:p>
              </w:tc>
              <w:tc>
                <w:tcPr>
                  <w:tcW w:w="864"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6A1AF3F1"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1975</w:t>
                  </w:r>
                </w:p>
              </w:tc>
              <w:tc>
                <w:tcPr>
                  <w:tcW w:w="572" w:type="dxa"/>
                  <w:tcBorders>
                    <w:top w:val="nil"/>
                    <w:left w:val="nil"/>
                    <w:bottom w:val="single" w:color="auto" w:sz="4" w:space="0"/>
                    <w:right w:val="nil"/>
                  </w:tcBorders>
                  <w:shd w:val="clear" w:color="auto" w:fill="auto"/>
                  <w:vAlign w:val="center"/>
                  <w:hideMark/>
                </w:tcPr>
                <w:p w:rsidRPr="001A657C" w:rsidR="001A657C" w:rsidP="001A657C" w:rsidRDefault="001A657C" w14:paraId="270D4150"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50</w:t>
                  </w:r>
                </w:p>
              </w:tc>
              <w:tc>
                <w:tcPr>
                  <w:tcW w:w="473" w:type="dxa"/>
                  <w:tcBorders>
                    <w:top w:val="nil"/>
                    <w:left w:val="single" w:color="auto" w:sz="4" w:space="0"/>
                    <w:bottom w:val="single" w:color="auto" w:sz="4" w:space="0"/>
                    <w:right w:val="single" w:color="auto" w:sz="4" w:space="0"/>
                  </w:tcBorders>
                  <w:shd w:val="clear" w:color="auto" w:fill="auto"/>
                  <w:vAlign w:val="center"/>
                  <w:hideMark/>
                </w:tcPr>
                <w:p w:rsidRPr="001A657C" w:rsidR="001A657C" w:rsidP="001A657C" w:rsidRDefault="001A657C" w14:paraId="428F6EF5"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N</w:t>
                  </w:r>
                </w:p>
              </w:tc>
              <w:tc>
                <w:tcPr>
                  <w:tcW w:w="667"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13A07F21"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720</w:t>
                  </w:r>
                </w:p>
              </w:tc>
              <w:tc>
                <w:tcPr>
                  <w:tcW w:w="674" w:type="dxa"/>
                  <w:tcBorders>
                    <w:top w:val="nil"/>
                    <w:left w:val="nil"/>
                    <w:bottom w:val="single" w:color="auto" w:sz="4" w:space="0"/>
                    <w:right w:val="nil"/>
                  </w:tcBorders>
                  <w:shd w:val="clear" w:color="auto" w:fill="auto"/>
                  <w:vAlign w:val="center"/>
                  <w:hideMark/>
                </w:tcPr>
                <w:p w:rsidRPr="001A657C" w:rsidR="001A657C" w:rsidP="001A657C" w:rsidRDefault="001A657C" w14:paraId="0F39CB77"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700</w:t>
                  </w:r>
                </w:p>
              </w:tc>
              <w:tc>
                <w:tcPr>
                  <w:tcW w:w="1348" w:type="dxa"/>
                  <w:tcBorders>
                    <w:top w:val="nil"/>
                    <w:left w:val="single" w:color="auto" w:sz="4" w:space="0"/>
                    <w:bottom w:val="single" w:color="auto" w:sz="4" w:space="0"/>
                    <w:right w:val="single" w:color="auto" w:sz="8" w:space="0"/>
                  </w:tcBorders>
                  <w:shd w:val="clear" w:color="auto" w:fill="auto"/>
                  <w:vAlign w:val="center"/>
                  <w:hideMark/>
                </w:tcPr>
                <w:p w:rsidRPr="001A657C" w:rsidR="001A657C" w:rsidP="001A657C" w:rsidRDefault="001A657C" w14:paraId="373F49BB"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119,5</w:t>
                  </w:r>
                </w:p>
              </w:tc>
              <w:tc>
                <w:tcPr>
                  <w:tcW w:w="236" w:type="dxa"/>
                  <w:tcBorders>
                    <w:top w:val="nil"/>
                    <w:left w:val="nil"/>
                    <w:bottom w:val="single" w:color="auto" w:sz="4" w:space="0"/>
                    <w:right w:val="single" w:color="000000" w:sz="4" w:space="0"/>
                  </w:tcBorders>
                  <w:shd w:val="clear" w:color="auto" w:fill="auto"/>
                  <w:vAlign w:val="center"/>
                  <w:hideMark/>
                </w:tcPr>
                <w:p w:rsidRPr="001A657C" w:rsidR="001A657C" w:rsidP="001A657C" w:rsidRDefault="001A657C" w14:paraId="11FC58F0"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B</w:t>
                  </w:r>
                </w:p>
              </w:tc>
              <w:tc>
                <w:tcPr>
                  <w:tcW w:w="667" w:type="dxa"/>
                  <w:tcBorders>
                    <w:top w:val="nil"/>
                    <w:left w:val="nil"/>
                    <w:bottom w:val="single" w:color="auto" w:sz="4" w:space="0"/>
                    <w:right w:val="nil"/>
                  </w:tcBorders>
                  <w:shd w:val="clear" w:color="auto" w:fill="auto"/>
                  <w:vAlign w:val="center"/>
                  <w:hideMark/>
                </w:tcPr>
                <w:p w:rsidRPr="001A657C" w:rsidR="001A657C" w:rsidP="001A657C" w:rsidRDefault="001A657C" w14:paraId="18ECA60A"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711</w:t>
                  </w:r>
                </w:p>
              </w:tc>
              <w:tc>
                <w:tcPr>
                  <w:tcW w:w="674" w:type="dxa"/>
                  <w:tcBorders>
                    <w:top w:val="nil"/>
                    <w:left w:val="single" w:color="auto" w:sz="4" w:space="0"/>
                    <w:bottom w:val="single" w:color="auto" w:sz="4" w:space="0"/>
                    <w:right w:val="single" w:color="auto" w:sz="4" w:space="0"/>
                  </w:tcBorders>
                  <w:shd w:val="clear" w:color="auto" w:fill="auto"/>
                  <w:vAlign w:val="center"/>
                  <w:hideMark/>
                </w:tcPr>
                <w:p w:rsidRPr="001A657C" w:rsidR="001A657C" w:rsidP="001A657C" w:rsidRDefault="001A657C" w14:paraId="49AA7F9C"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700</w:t>
                  </w:r>
                </w:p>
              </w:tc>
              <w:tc>
                <w:tcPr>
                  <w:tcW w:w="1107" w:type="dxa"/>
                  <w:gridSpan w:val="2"/>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2CEE636F"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119,5</w:t>
                  </w:r>
                </w:p>
              </w:tc>
              <w:tc>
                <w:tcPr>
                  <w:tcW w:w="1018" w:type="dxa"/>
                  <w:gridSpan w:val="2"/>
                  <w:tcBorders>
                    <w:top w:val="nil"/>
                    <w:left w:val="single" w:color="auto" w:sz="8" w:space="0"/>
                    <w:bottom w:val="single" w:color="auto" w:sz="4" w:space="0"/>
                    <w:right w:val="single" w:color="auto" w:sz="8" w:space="0"/>
                  </w:tcBorders>
                  <w:shd w:val="clear" w:color="auto" w:fill="auto"/>
                  <w:vAlign w:val="center"/>
                  <w:hideMark/>
                </w:tcPr>
                <w:p w:rsidRPr="001A657C" w:rsidR="001A657C" w:rsidP="001A657C" w:rsidRDefault="001A657C" w14:paraId="5069520B" w14:textId="52255AC4">
                  <w:pPr>
                    <w:spacing w:after="0" w:line="240" w:lineRule="auto"/>
                    <w:rPr>
                      <w:rFonts w:ascii="Calibri" w:hAnsi="Calibri" w:eastAsia="Times New Roman" w:cs="Calibri"/>
                      <w:b/>
                      <w:bCs/>
                      <w:i/>
                      <w:iCs/>
                      <w:sz w:val="18"/>
                      <w:szCs w:val="18"/>
                      <w:lang w:eastAsia="lt-LT"/>
                    </w:rPr>
                  </w:pPr>
                  <w:r w:rsidRPr="001A657C">
                    <w:rPr>
                      <w:rFonts w:ascii="Calibri" w:hAnsi="Calibri" w:eastAsia="Times New Roman" w:cs="Calibri"/>
                      <w:b/>
                      <w:bCs/>
                      <w:i/>
                      <w:iCs/>
                      <w:sz w:val="18"/>
                      <w:szCs w:val="18"/>
                      <w:lang w:eastAsia="lt-LT"/>
                    </w:rPr>
                    <w:t> </w:t>
                  </w:r>
                  <w:r w:rsidR="003255BF">
                    <w:rPr>
                      <w:rFonts w:ascii="Calibri" w:hAnsi="Calibri" w:eastAsia="Times New Roman" w:cs="Calibri"/>
                      <w:b/>
                      <w:bCs/>
                      <w:i/>
                      <w:iCs/>
                      <w:sz w:val="18"/>
                      <w:szCs w:val="18"/>
                      <w:lang w:eastAsia="lt-LT"/>
                    </w:rPr>
                    <w:t>Byloje 118 m</w:t>
                  </w:r>
                </w:p>
              </w:tc>
            </w:tr>
            <w:tr w:rsidRPr="001A657C" w:rsidR="007929A1" w:rsidTr="007929A1" w14:paraId="429EB2F2" w14:textId="77777777">
              <w:trPr>
                <w:trHeight w:val="390"/>
              </w:trPr>
              <w:tc>
                <w:tcPr>
                  <w:tcW w:w="492" w:type="dxa"/>
                  <w:tcBorders>
                    <w:top w:val="nil"/>
                    <w:left w:val="single" w:color="auto" w:sz="8" w:space="0"/>
                    <w:bottom w:val="single" w:color="auto" w:sz="4" w:space="0"/>
                    <w:right w:val="single" w:color="auto" w:sz="4" w:space="0"/>
                  </w:tcBorders>
                  <w:shd w:val="clear" w:color="auto" w:fill="auto"/>
                  <w:vAlign w:val="center"/>
                  <w:hideMark/>
                </w:tcPr>
                <w:p w:rsidRPr="001A657C" w:rsidR="001A657C" w:rsidP="001A657C" w:rsidRDefault="001A657C" w14:paraId="2B69272E"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7</w:t>
                  </w:r>
                </w:p>
              </w:tc>
              <w:tc>
                <w:tcPr>
                  <w:tcW w:w="90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7C10D1DF"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 </w:t>
                  </w:r>
                </w:p>
              </w:tc>
              <w:tc>
                <w:tcPr>
                  <w:tcW w:w="989"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2C5040C3" w14:textId="77777777">
                  <w:pPr>
                    <w:spacing w:after="0" w:line="240" w:lineRule="auto"/>
                    <w:rPr>
                      <w:rFonts w:ascii="Calibri" w:hAnsi="Calibri" w:eastAsia="Times New Roman" w:cs="Calibri"/>
                      <w:lang w:eastAsia="lt-LT"/>
                    </w:rPr>
                  </w:pPr>
                  <w:r w:rsidRPr="001A657C">
                    <w:rPr>
                      <w:rFonts w:ascii="Calibri" w:hAnsi="Calibri" w:eastAsia="Times New Roman" w:cs="Calibri"/>
                      <w:lang w:eastAsia="lt-LT"/>
                    </w:rPr>
                    <w:t> </w:t>
                  </w:r>
                </w:p>
              </w:tc>
              <w:tc>
                <w:tcPr>
                  <w:tcW w:w="112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1DD15049" w14:textId="77777777">
                  <w:pPr>
                    <w:spacing w:after="0" w:line="240" w:lineRule="auto"/>
                    <w:rPr>
                      <w:rFonts w:ascii="Calibri" w:hAnsi="Calibri" w:eastAsia="Times New Roman" w:cs="Calibri"/>
                      <w:lang w:eastAsia="lt-LT"/>
                    </w:rPr>
                  </w:pPr>
                  <w:r w:rsidRPr="001A657C">
                    <w:rPr>
                      <w:rFonts w:ascii="Calibri" w:hAnsi="Calibri" w:eastAsia="Times New Roman" w:cs="Calibri"/>
                      <w:lang w:eastAsia="lt-LT"/>
                    </w:rPr>
                    <w:t> </w:t>
                  </w:r>
                </w:p>
              </w:tc>
              <w:tc>
                <w:tcPr>
                  <w:tcW w:w="128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0201B306"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 </w:t>
                  </w:r>
                </w:p>
              </w:tc>
              <w:tc>
                <w:tcPr>
                  <w:tcW w:w="1381"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163DB0FE"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 </w:t>
                  </w:r>
                </w:p>
              </w:tc>
              <w:tc>
                <w:tcPr>
                  <w:tcW w:w="567" w:type="dxa"/>
                  <w:tcBorders>
                    <w:top w:val="nil"/>
                    <w:left w:val="nil"/>
                    <w:bottom w:val="single" w:color="auto" w:sz="4" w:space="0"/>
                    <w:right w:val="single" w:color="auto" w:sz="8" w:space="0"/>
                  </w:tcBorders>
                  <w:shd w:val="clear" w:color="auto" w:fill="auto"/>
                  <w:vAlign w:val="center"/>
                  <w:hideMark/>
                </w:tcPr>
                <w:p w:rsidRPr="001A657C" w:rsidR="001A657C" w:rsidP="001A657C" w:rsidRDefault="001A657C" w14:paraId="57BBC283"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 </w:t>
                  </w:r>
                </w:p>
              </w:tc>
              <w:tc>
                <w:tcPr>
                  <w:tcW w:w="864"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5921FBF2"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 </w:t>
                  </w:r>
                </w:p>
              </w:tc>
              <w:tc>
                <w:tcPr>
                  <w:tcW w:w="572" w:type="dxa"/>
                  <w:tcBorders>
                    <w:top w:val="nil"/>
                    <w:left w:val="nil"/>
                    <w:bottom w:val="single" w:color="auto" w:sz="4" w:space="0"/>
                    <w:right w:val="nil"/>
                  </w:tcBorders>
                  <w:shd w:val="clear" w:color="auto" w:fill="auto"/>
                  <w:vAlign w:val="center"/>
                  <w:hideMark/>
                </w:tcPr>
                <w:p w:rsidRPr="001A657C" w:rsidR="001A657C" w:rsidP="001A657C" w:rsidRDefault="001A657C" w14:paraId="07CB6363"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 </w:t>
                  </w:r>
                </w:p>
              </w:tc>
              <w:tc>
                <w:tcPr>
                  <w:tcW w:w="473" w:type="dxa"/>
                  <w:tcBorders>
                    <w:top w:val="nil"/>
                    <w:left w:val="single" w:color="auto" w:sz="4" w:space="0"/>
                    <w:bottom w:val="single" w:color="auto" w:sz="4" w:space="0"/>
                    <w:right w:val="single" w:color="auto" w:sz="4" w:space="0"/>
                  </w:tcBorders>
                  <w:shd w:val="clear" w:color="auto" w:fill="auto"/>
                  <w:vAlign w:val="center"/>
                  <w:hideMark/>
                </w:tcPr>
                <w:p w:rsidRPr="001A657C" w:rsidR="001A657C" w:rsidP="001A657C" w:rsidRDefault="001A657C" w14:paraId="20B072BB"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 </w:t>
                  </w:r>
                </w:p>
              </w:tc>
              <w:tc>
                <w:tcPr>
                  <w:tcW w:w="667" w:type="dxa"/>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2C2E3864"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 </w:t>
                  </w:r>
                </w:p>
              </w:tc>
              <w:tc>
                <w:tcPr>
                  <w:tcW w:w="674" w:type="dxa"/>
                  <w:tcBorders>
                    <w:top w:val="nil"/>
                    <w:left w:val="nil"/>
                    <w:bottom w:val="single" w:color="auto" w:sz="4" w:space="0"/>
                    <w:right w:val="nil"/>
                  </w:tcBorders>
                  <w:shd w:val="clear" w:color="auto" w:fill="auto"/>
                  <w:vAlign w:val="center"/>
                  <w:hideMark/>
                </w:tcPr>
                <w:p w:rsidRPr="001A657C" w:rsidR="001A657C" w:rsidP="001A657C" w:rsidRDefault="001A657C" w14:paraId="0436209C"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 </w:t>
                  </w:r>
                </w:p>
              </w:tc>
              <w:tc>
                <w:tcPr>
                  <w:tcW w:w="1348" w:type="dxa"/>
                  <w:tcBorders>
                    <w:top w:val="nil"/>
                    <w:left w:val="single" w:color="auto" w:sz="4" w:space="0"/>
                    <w:bottom w:val="single" w:color="auto" w:sz="4" w:space="0"/>
                    <w:right w:val="single" w:color="auto" w:sz="8" w:space="0"/>
                  </w:tcBorders>
                  <w:shd w:val="clear" w:color="auto" w:fill="auto"/>
                  <w:vAlign w:val="center"/>
                  <w:hideMark/>
                </w:tcPr>
                <w:p w:rsidRPr="001A657C" w:rsidR="001A657C" w:rsidP="001A657C" w:rsidRDefault="001A657C" w14:paraId="2B8DB0B4"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 </w:t>
                  </w:r>
                </w:p>
              </w:tc>
              <w:tc>
                <w:tcPr>
                  <w:tcW w:w="236" w:type="dxa"/>
                  <w:tcBorders>
                    <w:top w:val="nil"/>
                    <w:left w:val="nil"/>
                    <w:bottom w:val="single" w:color="auto" w:sz="4" w:space="0"/>
                    <w:right w:val="single" w:color="000000" w:sz="4" w:space="0"/>
                  </w:tcBorders>
                  <w:shd w:val="clear" w:color="auto" w:fill="auto"/>
                  <w:vAlign w:val="center"/>
                  <w:hideMark/>
                </w:tcPr>
                <w:p w:rsidRPr="001A657C" w:rsidR="001A657C" w:rsidP="001A657C" w:rsidRDefault="001A657C" w14:paraId="75C0AD6C"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 </w:t>
                  </w:r>
                </w:p>
              </w:tc>
              <w:tc>
                <w:tcPr>
                  <w:tcW w:w="667" w:type="dxa"/>
                  <w:tcBorders>
                    <w:top w:val="nil"/>
                    <w:left w:val="nil"/>
                    <w:bottom w:val="single" w:color="auto" w:sz="4" w:space="0"/>
                    <w:right w:val="nil"/>
                  </w:tcBorders>
                  <w:shd w:val="clear" w:color="auto" w:fill="auto"/>
                  <w:vAlign w:val="center"/>
                  <w:hideMark/>
                </w:tcPr>
                <w:p w:rsidRPr="001A657C" w:rsidR="001A657C" w:rsidP="001A657C" w:rsidRDefault="001A657C" w14:paraId="7BCA05BC"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 </w:t>
                  </w:r>
                </w:p>
              </w:tc>
              <w:tc>
                <w:tcPr>
                  <w:tcW w:w="674" w:type="dxa"/>
                  <w:tcBorders>
                    <w:top w:val="nil"/>
                    <w:left w:val="single" w:color="auto" w:sz="4" w:space="0"/>
                    <w:bottom w:val="single" w:color="auto" w:sz="4" w:space="0"/>
                    <w:right w:val="single" w:color="auto" w:sz="4" w:space="0"/>
                  </w:tcBorders>
                  <w:shd w:val="clear" w:color="auto" w:fill="auto"/>
                  <w:vAlign w:val="center"/>
                  <w:hideMark/>
                </w:tcPr>
                <w:p w:rsidRPr="001A657C" w:rsidR="001A657C" w:rsidP="001A657C" w:rsidRDefault="001A657C" w14:paraId="104B0718"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 </w:t>
                  </w:r>
                </w:p>
              </w:tc>
              <w:tc>
                <w:tcPr>
                  <w:tcW w:w="1107" w:type="dxa"/>
                  <w:gridSpan w:val="2"/>
                  <w:tcBorders>
                    <w:top w:val="nil"/>
                    <w:left w:val="nil"/>
                    <w:bottom w:val="single" w:color="auto" w:sz="4" w:space="0"/>
                    <w:right w:val="single" w:color="auto" w:sz="4" w:space="0"/>
                  </w:tcBorders>
                  <w:shd w:val="clear" w:color="auto" w:fill="auto"/>
                  <w:vAlign w:val="center"/>
                  <w:hideMark/>
                </w:tcPr>
                <w:p w:rsidRPr="001A657C" w:rsidR="001A657C" w:rsidP="001A657C" w:rsidRDefault="001A657C" w14:paraId="295BD8B2" w14:textId="77777777">
                  <w:pPr>
                    <w:spacing w:after="0" w:line="240" w:lineRule="auto"/>
                    <w:jc w:val="center"/>
                    <w:rPr>
                      <w:rFonts w:ascii="Calibri" w:hAnsi="Calibri" w:eastAsia="Times New Roman" w:cs="Calibri"/>
                      <w:lang w:eastAsia="lt-LT"/>
                    </w:rPr>
                  </w:pPr>
                  <w:r w:rsidRPr="001A657C">
                    <w:rPr>
                      <w:rFonts w:ascii="Calibri" w:hAnsi="Calibri" w:eastAsia="Times New Roman" w:cs="Calibri"/>
                      <w:lang w:eastAsia="lt-LT"/>
                    </w:rPr>
                    <w:t> </w:t>
                  </w:r>
                </w:p>
              </w:tc>
              <w:tc>
                <w:tcPr>
                  <w:tcW w:w="1018" w:type="dxa"/>
                  <w:gridSpan w:val="2"/>
                  <w:tcBorders>
                    <w:top w:val="nil"/>
                    <w:left w:val="single" w:color="auto" w:sz="8" w:space="0"/>
                    <w:bottom w:val="single" w:color="auto" w:sz="4" w:space="0"/>
                    <w:right w:val="single" w:color="auto" w:sz="8" w:space="0"/>
                  </w:tcBorders>
                  <w:shd w:val="clear" w:color="auto" w:fill="auto"/>
                  <w:vAlign w:val="center"/>
                  <w:hideMark/>
                </w:tcPr>
                <w:p w:rsidRPr="001A657C" w:rsidR="001A657C" w:rsidP="001A657C" w:rsidRDefault="001A657C" w14:paraId="4394E840" w14:textId="77777777">
                  <w:pPr>
                    <w:spacing w:after="0" w:line="240" w:lineRule="auto"/>
                    <w:rPr>
                      <w:rFonts w:ascii="Calibri" w:hAnsi="Calibri" w:eastAsia="Times New Roman" w:cs="Calibri"/>
                      <w:b/>
                      <w:bCs/>
                      <w:i/>
                      <w:iCs/>
                      <w:sz w:val="18"/>
                      <w:szCs w:val="18"/>
                      <w:lang w:eastAsia="lt-LT"/>
                    </w:rPr>
                  </w:pPr>
                  <w:r w:rsidRPr="001A657C">
                    <w:rPr>
                      <w:rFonts w:ascii="Calibri" w:hAnsi="Calibri" w:eastAsia="Times New Roman" w:cs="Calibri"/>
                      <w:b/>
                      <w:bCs/>
                      <w:i/>
                      <w:iCs/>
                      <w:sz w:val="18"/>
                      <w:szCs w:val="18"/>
                      <w:lang w:eastAsia="lt-LT"/>
                    </w:rPr>
                    <w:t> </w:t>
                  </w:r>
                </w:p>
              </w:tc>
            </w:tr>
            <w:tr w:rsidRPr="001A657C" w:rsidR="007929A1" w:rsidTr="007929A1" w14:paraId="55093EE1" w14:textId="77777777">
              <w:trPr>
                <w:trHeight w:val="300"/>
              </w:trPr>
              <w:tc>
                <w:tcPr>
                  <w:tcW w:w="492" w:type="dxa"/>
                  <w:tcBorders>
                    <w:top w:val="single" w:color="auto" w:sz="8" w:space="0"/>
                    <w:left w:val="single" w:color="auto" w:sz="8" w:space="0"/>
                    <w:bottom w:val="single" w:color="auto" w:sz="8" w:space="0"/>
                    <w:right w:val="nil"/>
                  </w:tcBorders>
                  <w:shd w:val="clear" w:color="auto" w:fill="auto"/>
                  <w:vAlign w:val="center"/>
                  <w:hideMark/>
                </w:tcPr>
                <w:p w:rsidRPr="001A657C" w:rsidR="001A657C" w:rsidP="001A657C" w:rsidRDefault="001A657C" w14:paraId="5D43C3A1"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 </w:t>
                  </w:r>
                </w:p>
              </w:tc>
              <w:tc>
                <w:tcPr>
                  <w:tcW w:w="901" w:type="dxa"/>
                  <w:tcBorders>
                    <w:top w:val="single" w:color="auto" w:sz="8" w:space="0"/>
                    <w:left w:val="nil"/>
                    <w:bottom w:val="single" w:color="auto" w:sz="8" w:space="0"/>
                    <w:right w:val="nil"/>
                  </w:tcBorders>
                  <w:shd w:val="clear" w:color="auto" w:fill="auto"/>
                  <w:vAlign w:val="center"/>
                  <w:hideMark/>
                </w:tcPr>
                <w:p w:rsidRPr="001A657C" w:rsidR="001A657C" w:rsidP="001A657C" w:rsidRDefault="001A657C" w14:paraId="0BB4EFE7"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 </w:t>
                  </w:r>
                </w:p>
              </w:tc>
              <w:tc>
                <w:tcPr>
                  <w:tcW w:w="989" w:type="dxa"/>
                  <w:tcBorders>
                    <w:top w:val="single" w:color="auto" w:sz="8" w:space="0"/>
                    <w:left w:val="nil"/>
                    <w:bottom w:val="single" w:color="auto" w:sz="8" w:space="0"/>
                    <w:right w:val="nil"/>
                  </w:tcBorders>
                  <w:shd w:val="clear" w:color="auto" w:fill="auto"/>
                  <w:vAlign w:val="center"/>
                  <w:hideMark/>
                </w:tcPr>
                <w:p w:rsidRPr="001A657C" w:rsidR="001A657C" w:rsidP="001A657C" w:rsidRDefault="001A657C" w14:paraId="3764206C" w14:textId="77777777">
                  <w:pPr>
                    <w:spacing w:after="0" w:line="240" w:lineRule="auto"/>
                    <w:jc w:val="right"/>
                    <w:rPr>
                      <w:rFonts w:ascii="Calibri" w:hAnsi="Calibri" w:eastAsia="Times New Roman" w:cs="Calibri"/>
                      <w:b/>
                      <w:bCs/>
                      <w:lang w:eastAsia="lt-LT"/>
                    </w:rPr>
                  </w:pPr>
                  <w:r w:rsidRPr="001A657C">
                    <w:rPr>
                      <w:rFonts w:ascii="Calibri" w:hAnsi="Calibri" w:eastAsia="Times New Roman" w:cs="Calibri"/>
                      <w:b/>
                      <w:bCs/>
                      <w:lang w:eastAsia="lt-LT"/>
                    </w:rPr>
                    <w:t> </w:t>
                  </w:r>
                </w:p>
              </w:tc>
              <w:tc>
                <w:tcPr>
                  <w:tcW w:w="1121" w:type="dxa"/>
                  <w:tcBorders>
                    <w:top w:val="single" w:color="auto" w:sz="8" w:space="0"/>
                    <w:left w:val="nil"/>
                    <w:bottom w:val="single" w:color="auto" w:sz="8" w:space="0"/>
                    <w:right w:val="single" w:color="auto" w:sz="4" w:space="0"/>
                  </w:tcBorders>
                  <w:shd w:val="clear" w:color="auto" w:fill="auto"/>
                  <w:vAlign w:val="center"/>
                  <w:hideMark/>
                </w:tcPr>
                <w:p w:rsidRPr="001A657C" w:rsidR="001A657C" w:rsidP="001A657C" w:rsidRDefault="001A657C" w14:paraId="173CAF38"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Iš viso:</w:t>
                  </w:r>
                </w:p>
              </w:tc>
              <w:tc>
                <w:tcPr>
                  <w:tcW w:w="1281" w:type="dxa"/>
                  <w:tcBorders>
                    <w:top w:val="single" w:color="auto" w:sz="8" w:space="0"/>
                    <w:left w:val="nil"/>
                    <w:bottom w:val="single" w:color="auto" w:sz="8" w:space="0"/>
                    <w:right w:val="single" w:color="auto" w:sz="4" w:space="0"/>
                  </w:tcBorders>
                  <w:shd w:val="clear" w:color="auto" w:fill="auto"/>
                  <w:vAlign w:val="center"/>
                  <w:hideMark/>
                </w:tcPr>
                <w:p w:rsidRPr="001A657C" w:rsidR="001A657C" w:rsidP="001A657C" w:rsidRDefault="001A657C" w14:paraId="0E1AC4F9" w14:textId="77777777">
                  <w:pPr>
                    <w:spacing w:after="0" w:line="240" w:lineRule="auto"/>
                    <w:rPr>
                      <w:rFonts w:ascii="Calibri" w:hAnsi="Calibri" w:eastAsia="Times New Roman" w:cs="Calibri"/>
                      <w:b/>
                      <w:bCs/>
                      <w:lang w:eastAsia="lt-LT"/>
                    </w:rPr>
                  </w:pPr>
                  <w:r w:rsidRPr="001A657C">
                    <w:rPr>
                      <w:rFonts w:ascii="Calibri" w:hAnsi="Calibri" w:eastAsia="Times New Roman" w:cs="Calibri"/>
                      <w:b/>
                      <w:bCs/>
                      <w:lang w:eastAsia="lt-LT"/>
                    </w:rPr>
                    <w:t> </w:t>
                  </w:r>
                </w:p>
              </w:tc>
              <w:tc>
                <w:tcPr>
                  <w:tcW w:w="1381" w:type="dxa"/>
                  <w:tcBorders>
                    <w:top w:val="single" w:color="auto" w:sz="8" w:space="0"/>
                    <w:left w:val="nil"/>
                    <w:bottom w:val="single" w:color="auto" w:sz="8" w:space="0"/>
                    <w:right w:val="single" w:color="auto" w:sz="4" w:space="0"/>
                  </w:tcBorders>
                  <w:shd w:val="clear" w:color="auto" w:fill="auto"/>
                  <w:vAlign w:val="center"/>
                  <w:hideMark/>
                </w:tcPr>
                <w:p w:rsidRPr="001A657C" w:rsidR="001A657C" w:rsidP="001A657C" w:rsidRDefault="001A657C" w14:paraId="34033ED4" w14:textId="77777777">
                  <w:pPr>
                    <w:spacing w:after="0" w:line="240" w:lineRule="auto"/>
                    <w:rPr>
                      <w:rFonts w:ascii="Calibri" w:hAnsi="Calibri" w:eastAsia="Times New Roman" w:cs="Calibri"/>
                      <w:b/>
                      <w:bCs/>
                      <w:lang w:eastAsia="lt-LT"/>
                    </w:rPr>
                  </w:pPr>
                  <w:r w:rsidRPr="001A657C">
                    <w:rPr>
                      <w:rFonts w:ascii="Calibri" w:hAnsi="Calibri" w:eastAsia="Times New Roman" w:cs="Calibri"/>
                      <w:b/>
                      <w:bCs/>
                      <w:lang w:eastAsia="lt-LT"/>
                    </w:rPr>
                    <w:t> </w:t>
                  </w:r>
                </w:p>
              </w:tc>
              <w:tc>
                <w:tcPr>
                  <w:tcW w:w="567" w:type="dxa"/>
                  <w:tcBorders>
                    <w:top w:val="single" w:color="auto" w:sz="8" w:space="0"/>
                    <w:left w:val="nil"/>
                    <w:bottom w:val="single" w:color="auto" w:sz="8" w:space="0"/>
                    <w:right w:val="single" w:color="auto" w:sz="8" w:space="0"/>
                  </w:tcBorders>
                  <w:shd w:val="clear" w:color="auto" w:fill="auto"/>
                  <w:noWrap/>
                  <w:vAlign w:val="center"/>
                  <w:hideMark/>
                </w:tcPr>
                <w:p w:rsidRPr="001A657C" w:rsidR="001A657C" w:rsidP="001A657C" w:rsidRDefault="001A657C" w14:paraId="7B8E1198" w14:textId="77777777">
                  <w:pPr>
                    <w:spacing w:after="0" w:line="240" w:lineRule="auto"/>
                    <w:rPr>
                      <w:rFonts w:ascii="Calibri" w:hAnsi="Calibri" w:eastAsia="Times New Roman" w:cs="Calibri"/>
                      <w:b/>
                      <w:bCs/>
                      <w:lang w:eastAsia="lt-LT"/>
                    </w:rPr>
                  </w:pPr>
                  <w:r w:rsidRPr="001A657C">
                    <w:rPr>
                      <w:rFonts w:ascii="Calibri" w:hAnsi="Calibri" w:eastAsia="Times New Roman" w:cs="Calibri"/>
                      <w:b/>
                      <w:bCs/>
                      <w:lang w:eastAsia="lt-LT"/>
                    </w:rPr>
                    <w:t> </w:t>
                  </w:r>
                </w:p>
              </w:tc>
              <w:tc>
                <w:tcPr>
                  <w:tcW w:w="864" w:type="dxa"/>
                  <w:tcBorders>
                    <w:top w:val="single" w:color="auto" w:sz="8" w:space="0"/>
                    <w:left w:val="nil"/>
                    <w:bottom w:val="single" w:color="auto" w:sz="8" w:space="0"/>
                    <w:right w:val="single" w:color="000000" w:sz="4" w:space="0"/>
                  </w:tcBorders>
                  <w:shd w:val="clear" w:color="auto" w:fill="auto"/>
                  <w:vAlign w:val="center"/>
                  <w:hideMark/>
                </w:tcPr>
                <w:p w:rsidRPr="001A657C" w:rsidR="001A657C" w:rsidP="001A657C" w:rsidRDefault="001A657C" w14:paraId="1445F878"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 </w:t>
                  </w:r>
                </w:p>
              </w:tc>
              <w:tc>
                <w:tcPr>
                  <w:tcW w:w="572" w:type="dxa"/>
                  <w:tcBorders>
                    <w:top w:val="single" w:color="auto" w:sz="8" w:space="0"/>
                    <w:left w:val="nil"/>
                    <w:bottom w:val="single" w:color="auto" w:sz="8" w:space="0"/>
                    <w:right w:val="nil"/>
                  </w:tcBorders>
                  <w:shd w:val="clear" w:color="auto" w:fill="auto"/>
                  <w:vAlign w:val="center"/>
                  <w:hideMark/>
                </w:tcPr>
                <w:p w:rsidRPr="001A657C" w:rsidR="001A657C" w:rsidP="001A657C" w:rsidRDefault="001A657C" w14:paraId="5B59DDFF"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 </w:t>
                  </w:r>
                </w:p>
              </w:tc>
              <w:tc>
                <w:tcPr>
                  <w:tcW w:w="473" w:type="dxa"/>
                  <w:tcBorders>
                    <w:top w:val="single" w:color="auto" w:sz="8" w:space="0"/>
                    <w:left w:val="single" w:color="000000" w:sz="4" w:space="0"/>
                    <w:bottom w:val="single" w:color="auto" w:sz="8" w:space="0"/>
                    <w:right w:val="single" w:color="000000" w:sz="4" w:space="0"/>
                  </w:tcBorders>
                  <w:shd w:val="clear" w:color="auto" w:fill="auto"/>
                  <w:vAlign w:val="center"/>
                  <w:hideMark/>
                </w:tcPr>
                <w:p w:rsidRPr="001A657C" w:rsidR="001A657C" w:rsidP="001A657C" w:rsidRDefault="001A657C" w14:paraId="21A667A4"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 </w:t>
                  </w:r>
                </w:p>
              </w:tc>
              <w:tc>
                <w:tcPr>
                  <w:tcW w:w="667" w:type="dxa"/>
                  <w:tcBorders>
                    <w:top w:val="single" w:color="auto" w:sz="8" w:space="0"/>
                    <w:left w:val="nil"/>
                    <w:bottom w:val="single" w:color="auto" w:sz="8" w:space="0"/>
                    <w:right w:val="single" w:color="000000" w:sz="4" w:space="0"/>
                  </w:tcBorders>
                  <w:shd w:val="clear" w:color="auto" w:fill="auto"/>
                  <w:vAlign w:val="center"/>
                  <w:hideMark/>
                </w:tcPr>
                <w:p w:rsidRPr="001A657C" w:rsidR="001A657C" w:rsidP="001A657C" w:rsidRDefault="001A657C" w14:paraId="07E2B68E"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 </w:t>
                  </w:r>
                </w:p>
              </w:tc>
              <w:tc>
                <w:tcPr>
                  <w:tcW w:w="674" w:type="dxa"/>
                  <w:tcBorders>
                    <w:top w:val="single" w:color="auto" w:sz="8" w:space="0"/>
                    <w:left w:val="nil"/>
                    <w:bottom w:val="single" w:color="auto" w:sz="8" w:space="0"/>
                    <w:right w:val="single" w:color="000000" w:sz="4" w:space="0"/>
                  </w:tcBorders>
                  <w:shd w:val="clear" w:color="auto" w:fill="auto"/>
                  <w:vAlign w:val="center"/>
                  <w:hideMark/>
                </w:tcPr>
                <w:p w:rsidRPr="001A657C" w:rsidR="001A657C" w:rsidP="001A657C" w:rsidRDefault="001A657C" w14:paraId="1F820D00"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 </w:t>
                  </w:r>
                </w:p>
              </w:tc>
              <w:tc>
                <w:tcPr>
                  <w:tcW w:w="1348" w:type="dxa"/>
                  <w:tcBorders>
                    <w:top w:val="single" w:color="auto" w:sz="8" w:space="0"/>
                    <w:left w:val="nil"/>
                    <w:bottom w:val="single" w:color="auto" w:sz="8" w:space="0"/>
                    <w:right w:val="single" w:color="auto" w:sz="8" w:space="0"/>
                  </w:tcBorders>
                  <w:shd w:val="clear" w:color="auto" w:fill="auto"/>
                  <w:vAlign w:val="center"/>
                  <w:hideMark/>
                </w:tcPr>
                <w:p w:rsidRPr="001A657C" w:rsidR="001A657C" w:rsidP="001A657C" w:rsidRDefault="001A657C" w14:paraId="5B39814E"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 xml:space="preserve">   1 177,9 </w:t>
                  </w:r>
                </w:p>
              </w:tc>
              <w:tc>
                <w:tcPr>
                  <w:tcW w:w="236" w:type="dxa"/>
                  <w:tcBorders>
                    <w:top w:val="single" w:color="auto" w:sz="8" w:space="0"/>
                    <w:left w:val="nil"/>
                    <w:bottom w:val="single" w:color="auto" w:sz="8" w:space="0"/>
                    <w:right w:val="single" w:color="000000" w:sz="4" w:space="0"/>
                  </w:tcBorders>
                  <w:shd w:val="clear" w:color="auto" w:fill="auto"/>
                  <w:vAlign w:val="center"/>
                  <w:hideMark/>
                </w:tcPr>
                <w:p w:rsidRPr="001A657C" w:rsidR="001A657C" w:rsidP="001A657C" w:rsidRDefault="001A657C" w14:paraId="4822720A"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 </w:t>
                  </w:r>
                </w:p>
              </w:tc>
              <w:tc>
                <w:tcPr>
                  <w:tcW w:w="667" w:type="dxa"/>
                  <w:tcBorders>
                    <w:top w:val="single" w:color="auto" w:sz="8" w:space="0"/>
                    <w:left w:val="nil"/>
                    <w:bottom w:val="single" w:color="auto" w:sz="8" w:space="0"/>
                    <w:right w:val="nil"/>
                  </w:tcBorders>
                  <w:shd w:val="clear" w:color="auto" w:fill="auto"/>
                  <w:vAlign w:val="center"/>
                  <w:hideMark/>
                </w:tcPr>
                <w:p w:rsidRPr="001A657C" w:rsidR="001A657C" w:rsidP="001A657C" w:rsidRDefault="001A657C" w14:paraId="6C7DC844"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 </w:t>
                  </w:r>
                </w:p>
              </w:tc>
              <w:tc>
                <w:tcPr>
                  <w:tcW w:w="674" w:type="dxa"/>
                  <w:tcBorders>
                    <w:top w:val="single" w:color="auto" w:sz="8" w:space="0"/>
                    <w:left w:val="single" w:color="auto" w:sz="4" w:space="0"/>
                    <w:bottom w:val="single" w:color="auto" w:sz="8" w:space="0"/>
                    <w:right w:val="single" w:color="000000" w:sz="4" w:space="0"/>
                  </w:tcBorders>
                  <w:shd w:val="clear" w:color="auto" w:fill="auto"/>
                  <w:vAlign w:val="center"/>
                  <w:hideMark/>
                </w:tcPr>
                <w:p w:rsidRPr="001A657C" w:rsidR="001A657C" w:rsidP="001A657C" w:rsidRDefault="001A657C" w14:paraId="3078C25A"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 </w:t>
                  </w:r>
                </w:p>
              </w:tc>
              <w:tc>
                <w:tcPr>
                  <w:tcW w:w="1107" w:type="dxa"/>
                  <w:gridSpan w:val="2"/>
                  <w:tcBorders>
                    <w:top w:val="single" w:color="auto" w:sz="8" w:space="0"/>
                    <w:left w:val="nil"/>
                    <w:bottom w:val="single" w:color="auto" w:sz="8" w:space="0"/>
                    <w:right w:val="single" w:color="auto" w:sz="4" w:space="0"/>
                  </w:tcBorders>
                  <w:shd w:val="clear" w:color="auto" w:fill="auto"/>
                  <w:vAlign w:val="center"/>
                  <w:hideMark/>
                </w:tcPr>
                <w:p w:rsidRPr="001A657C" w:rsidR="001A657C" w:rsidP="001A657C" w:rsidRDefault="001A657C" w14:paraId="23C4D508" w14:textId="77777777">
                  <w:pPr>
                    <w:spacing w:after="0" w:line="240" w:lineRule="auto"/>
                    <w:jc w:val="center"/>
                    <w:rPr>
                      <w:rFonts w:ascii="Calibri" w:hAnsi="Calibri" w:eastAsia="Times New Roman" w:cs="Calibri"/>
                      <w:b/>
                      <w:bCs/>
                      <w:lang w:eastAsia="lt-LT"/>
                    </w:rPr>
                  </w:pPr>
                  <w:r w:rsidRPr="001A657C">
                    <w:rPr>
                      <w:rFonts w:ascii="Calibri" w:hAnsi="Calibri" w:eastAsia="Times New Roman" w:cs="Calibri"/>
                      <w:b/>
                      <w:bCs/>
                      <w:lang w:eastAsia="lt-LT"/>
                    </w:rPr>
                    <w:t xml:space="preserve">   1 177,9 </w:t>
                  </w:r>
                </w:p>
              </w:tc>
              <w:tc>
                <w:tcPr>
                  <w:tcW w:w="1018" w:type="dxa"/>
                  <w:gridSpan w:val="2"/>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1A657C" w:rsidR="001A657C" w:rsidP="001A657C" w:rsidRDefault="001A657C" w14:paraId="512D61AE" w14:textId="56F56D95">
                  <w:pPr>
                    <w:spacing w:after="0" w:line="240" w:lineRule="auto"/>
                    <w:rPr>
                      <w:rFonts w:ascii="Calibri" w:hAnsi="Calibri" w:eastAsia="Times New Roman" w:cs="Calibri"/>
                      <w:lang w:eastAsia="lt-LT"/>
                    </w:rPr>
                  </w:pPr>
                  <w:r w:rsidRPr="001A657C">
                    <w:rPr>
                      <w:rFonts w:ascii="Calibri" w:hAnsi="Calibri" w:eastAsia="Times New Roman" w:cs="Calibri"/>
                      <w:lang w:eastAsia="lt-LT"/>
                    </w:rPr>
                    <w:t> </w:t>
                  </w:r>
                  <w:r w:rsidR="003F43A0">
                    <w:rPr>
                      <w:rFonts w:ascii="Calibri" w:hAnsi="Calibri" w:eastAsia="Times New Roman" w:cs="Calibri"/>
                      <w:lang w:eastAsia="lt-LT"/>
                    </w:rPr>
                    <w:t>1176,40</w:t>
                  </w:r>
                </w:p>
              </w:tc>
            </w:tr>
          </w:tbl>
          <w:p w:rsidRPr="00FB5194" w:rsidR="00CF20D4" w:rsidP="001347E0" w:rsidRDefault="00CF20D4" w14:paraId="11DD0A29" w14:textId="4C55DE9E">
            <w:pPr>
              <w:spacing w:after="0" w:line="240" w:lineRule="auto"/>
              <w:textAlignment w:val="baseline"/>
              <w:rPr>
                <w:rFonts w:ascii="Calibri" w:hAnsi="Calibri" w:eastAsia="Times New Roman" w:cs="Calibri"/>
                <w:sz w:val="20"/>
                <w:szCs w:val="20"/>
                <w:lang w:eastAsia="lt-LT"/>
              </w:rPr>
            </w:pPr>
            <w:r w:rsidRPr="00FB5194">
              <w:rPr>
                <w:rFonts w:ascii="Calibri" w:hAnsi="Calibri" w:eastAsia="Times New Roman" w:cs="Calibri"/>
                <w:sz w:val="20"/>
                <w:szCs w:val="20"/>
                <w:lang w:eastAsia="lt-LT"/>
              </w:rPr>
              <w:t xml:space="preserve">     </w:t>
            </w:r>
            <w:r w:rsidR="004811E8">
              <w:rPr>
                <w:rFonts w:ascii="Times New Roman" w:hAnsi="Times New Roman" w:eastAsia="Times New Roman"/>
                <w:noProof/>
                <w:sz w:val="24"/>
                <w:szCs w:val="24"/>
                <w:lang w:eastAsia="lt-LT"/>
              </w:rPr>
              <w:drawing>
                <wp:inline distT="0" distB="0" distL="0" distR="0" wp14:anchorId="154A3BDA" wp14:editId="5BE6D59D">
                  <wp:extent cx="4342128" cy="5935342"/>
                  <wp:effectExtent l="0" t="0" r="1272" b="8258"/>
                  <wp:docPr id="1429245867" name="Picture 1" descr="A map of a city&#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4342128" cy="5935342"/>
                          </a:xfrm>
                          <a:prstGeom prst="rect">
                            <a:avLst/>
                          </a:prstGeom>
                          <a:noFill/>
                          <a:ln>
                            <a:noFill/>
                            <a:prstDash/>
                          </a:ln>
                        </pic:spPr>
                      </pic:pic>
                    </a:graphicData>
                  </a:graphic>
                </wp:inline>
              </w:drawing>
            </w:r>
            <w:r w:rsidRPr="00FB5194">
              <w:rPr>
                <w:rFonts w:ascii="Calibri" w:hAnsi="Calibri" w:eastAsia="Times New Roman" w:cs="Calibri"/>
                <w:sz w:val="20"/>
                <w:szCs w:val="20"/>
                <w:lang w:eastAsia="lt-LT"/>
              </w:rPr>
              <w:t xml:space="preserve">                                                                                                                                                                                                                          </w:t>
            </w:r>
          </w:p>
        </w:tc>
      </w:tr>
      <w:tr w:rsidRPr="00DC352C" w:rsidR="00987C1A" w:rsidTr="00D53E58" w14:paraId="508D4BD8" w14:textId="77777777">
        <w:trPr>
          <w:gridAfter w:val="1"/>
          <w:wAfter w:w="528" w:type="dxa"/>
          <w:trHeight w:val="300"/>
        </w:trPr>
        <w:tc>
          <w:tcPr>
            <w:tcW w:w="14497" w:type="dxa"/>
            <w:shd w:val="clear" w:color="auto" w:fill="auto"/>
          </w:tcPr>
          <w:p w:rsidRPr="00DC352C" w:rsidR="00987C1A" w:rsidP="001347E0" w:rsidRDefault="00987C1A" w14:paraId="0CAC7EE8" w14:textId="53B3B5AF">
            <w:pPr>
              <w:spacing w:after="0" w:line="240" w:lineRule="auto"/>
              <w:textAlignment w:val="baseline"/>
              <w:rPr>
                <w:rFonts w:ascii="Segoe UI" w:hAnsi="Segoe UI" w:eastAsia="Times New Roman" w:cs="Segoe UI"/>
                <w:sz w:val="18"/>
                <w:szCs w:val="18"/>
                <w:lang w:eastAsia="lt-LT"/>
              </w:rPr>
            </w:pPr>
          </w:p>
        </w:tc>
      </w:tr>
    </w:tbl>
    <w:p w:rsidR="1835070E" w:rsidP="72FBA18C" w:rsidRDefault="1835070E" w14:paraId="79D81CAF" w14:textId="2E91E3F6">
      <w:pPr>
        <w:spacing w:after="0" w:line="240" w:lineRule="auto"/>
        <w:ind w:left="330" w:right="30"/>
        <w:jc w:val="both"/>
        <w:rPr>
          <w:rFonts w:eastAsia="Times New Roman"/>
          <w:sz w:val="20"/>
          <w:szCs w:val="20"/>
          <w:lang w:eastAsia="lt-LT"/>
        </w:rPr>
      </w:pPr>
      <w:r w:rsidRPr="72FBA18C">
        <w:rPr>
          <w:rFonts w:eastAsia="Times New Roman"/>
          <w:sz w:val="20"/>
          <w:szCs w:val="20"/>
          <w:lang w:eastAsia="lt-LT"/>
        </w:rPr>
        <w:t xml:space="preserve">ŠK 92518 - </w:t>
      </w:r>
      <w:r w:rsidRPr="72FBA18C" w:rsidR="1F1A4142">
        <w:rPr>
          <w:rFonts w:eastAsia="Times New Roman"/>
          <w:sz w:val="20"/>
          <w:szCs w:val="20"/>
          <w:lang w:eastAsia="lt-LT"/>
        </w:rPr>
        <w:t>ŠK naikinama, įrengiamas sklendžių aptarnavimo šulinis. ( įvertinti kompensatorių ir NA poreikį, esant poreikiui kamera gali būti paliekama, įvertinus jos statybinė dalį )</w:t>
      </w:r>
    </w:p>
    <w:p w:rsidRPr="00103D16" w:rsidR="00DC352C" w:rsidP="41EDD095" w:rsidRDefault="00DC352C" w14:paraId="3AB7F4D0" w14:textId="49A30E6C">
      <w:pPr>
        <w:spacing w:after="0" w:line="240" w:lineRule="auto"/>
        <w:ind w:left="330" w:right="30"/>
        <w:jc w:val="both"/>
        <w:textAlignment w:val="baseline"/>
        <w:rPr>
          <w:rFonts w:eastAsia="Times New Roman"/>
          <w:sz w:val="20"/>
          <w:szCs w:val="20"/>
          <w:lang w:eastAsia="lt-LT"/>
        </w:rPr>
      </w:pPr>
      <w:r w:rsidRPr="72FBA18C">
        <w:rPr>
          <w:rFonts w:eastAsia="Times New Roman"/>
          <w:sz w:val="20"/>
          <w:szCs w:val="20"/>
          <w:lang w:eastAsia="lt-LT"/>
        </w:rPr>
        <w:t xml:space="preserve">ŠK </w:t>
      </w:r>
      <w:r w:rsidRPr="72FBA18C" w:rsidR="00F4484C">
        <w:rPr>
          <w:rFonts w:eastAsia="Times New Roman"/>
          <w:sz w:val="20"/>
          <w:szCs w:val="20"/>
          <w:lang w:eastAsia="lt-LT"/>
        </w:rPr>
        <w:t>92</w:t>
      </w:r>
      <w:r w:rsidRPr="72FBA18C" w:rsidR="00C30A4C">
        <w:rPr>
          <w:rFonts w:eastAsia="Times New Roman"/>
          <w:sz w:val="20"/>
          <w:szCs w:val="20"/>
          <w:lang w:eastAsia="lt-LT"/>
        </w:rPr>
        <w:t>518/1</w:t>
      </w:r>
      <w:r w:rsidRPr="72FBA18C">
        <w:rPr>
          <w:rFonts w:eastAsia="Times New Roman"/>
          <w:sz w:val="20"/>
          <w:szCs w:val="20"/>
          <w:lang w:eastAsia="lt-LT"/>
        </w:rPr>
        <w:t xml:space="preserve">– </w:t>
      </w:r>
      <w:r w:rsidRPr="72FBA18C" w:rsidR="72B1F41D">
        <w:rPr>
          <w:rFonts w:eastAsia="Times New Roman"/>
          <w:sz w:val="20"/>
          <w:szCs w:val="20"/>
          <w:lang w:eastAsia="lt-LT"/>
        </w:rPr>
        <w:t>paliekama</w:t>
      </w:r>
    </w:p>
    <w:p w:rsidRPr="00103D16" w:rsidR="00DC352C" w:rsidP="72FBA18C" w:rsidRDefault="00DC352C" w14:paraId="433C89A0" w14:textId="7F7E5666">
      <w:pPr>
        <w:spacing w:after="0" w:line="240" w:lineRule="auto"/>
        <w:ind w:left="330" w:right="30"/>
        <w:jc w:val="both"/>
        <w:textAlignment w:val="baseline"/>
        <w:rPr>
          <w:rFonts w:eastAsia="Times New Roman"/>
          <w:sz w:val="20"/>
          <w:szCs w:val="20"/>
          <w:lang w:eastAsia="lt-LT"/>
        </w:rPr>
      </w:pPr>
      <w:r w:rsidRPr="72FBA18C">
        <w:rPr>
          <w:rFonts w:eastAsia="Times New Roman"/>
          <w:sz w:val="20"/>
          <w:szCs w:val="20"/>
          <w:lang w:eastAsia="lt-LT"/>
        </w:rPr>
        <w:t xml:space="preserve">ŠK </w:t>
      </w:r>
      <w:r w:rsidRPr="72FBA18C" w:rsidR="00F4484C">
        <w:rPr>
          <w:rFonts w:eastAsia="Times New Roman"/>
          <w:sz w:val="20"/>
          <w:szCs w:val="20"/>
          <w:lang w:eastAsia="lt-LT"/>
        </w:rPr>
        <w:t>92</w:t>
      </w:r>
      <w:r w:rsidRPr="72FBA18C" w:rsidR="00C30A4C">
        <w:rPr>
          <w:rFonts w:eastAsia="Times New Roman"/>
          <w:sz w:val="20"/>
          <w:szCs w:val="20"/>
          <w:lang w:eastAsia="lt-LT"/>
        </w:rPr>
        <w:t>519</w:t>
      </w:r>
      <w:r w:rsidRPr="72FBA18C">
        <w:rPr>
          <w:rFonts w:eastAsia="Times New Roman"/>
          <w:sz w:val="20"/>
          <w:szCs w:val="20"/>
          <w:lang w:eastAsia="lt-LT"/>
        </w:rPr>
        <w:t xml:space="preserve">– </w:t>
      </w:r>
      <w:r w:rsidRPr="72FBA18C" w:rsidR="54744ACA">
        <w:rPr>
          <w:rFonts w:eastAsia="Times New Roman"/>
          <w:sz w:val="20"/>
          <w:szCs w:val="20"/>
          <w:lang w:eastAsia="lt-LT"/>
        </w:rPr>
        <w:t xml:space="preserve">ŠK paliekama, </w:t>
      </w:r>
      <w:r w:rsidRPr="72FBA18C" w:rsidR="5F2E6398">
        <w:rPr>
          <w:rFonts w:eastAsia="Times New Roman"/>
          <w:sz w:val="20"/>
          <w:szCs w:val="20"/>
          <w:lang w:eastAsia="lt-LT"/>
        </w:rPr>
        <w:t>įrengiant papildoma galimybė tiek</w:t>
      </w:r>
      <w:r w:rsidRPr="72FBA18C" w:rsidR="21DBBD38">
        <w:rPr>
          <w:rFonts w:eastAsia="Times New Roman"/>
          <w:sz w:val="20"/>
          <w:szCs w:val="20"/>
          <w:lang w:eastAsia="lt-LT"/>
        </w:rPr>
        <w:t>ti vandenį prieš ir po sklendžių</w:t>
      </w:r>
      <w:r w:rsidRPr="72FBA18C" w:rsidR="54744ACA">
        <w:rPr>
          <w:rFonts w:eastAsia="Times New Roman"/>
          <w:sz w:val="20"/>
          <w:szCs w:val="20"/>
          <w:lang w:eastAsia="lt-LT"/>
        </w:rPr>
        <w:t xml:space="preserve">. </w:t>
      </w:r>
      <w:r w:rsidRPr="72FBA18C" w:rsidR="02DE147C">
        <w:rPr>
          <w:rFonts w:eastAsia="Times New Roman"/>
          <w:sz w:val="20"/>
          <w:szCs w:val="20"/>
          <w:lang w:eastAsia="lt-LT"/>
        </w:rPr>
        <w:t xml:space="preserve"> Sklendės keičiamos į rutulin</w:t>
      </w:r>
      <w:r w:rsidR="008B69EF">
        <w:rPr>
          <w:rFonts w:eastAsia="Times New Roman"/>
          <w:sz w:val="20"/>
          <w:szCs w:val="20"/>
          <w:lang w:eastAsia="lt-LT"/>
        </w:rPr>
        <w:t>e</w:t>
      </w:r>
      <w:r w:rsidRPr="72FBA18C" w:rsidR="02DE147C">
        <w:rPr>
          <w:rFonts w:eastAsia="Times New Roman"/>
          <w:sz w:val="20"/>
          <w:szCs w:val="20"/>
          <w:lang w:eastAsia="lt-LT"/>
        </w:rPr>
        <w:t xml:space="preserve">s. </w:t>
      </w:r>
      <w:r w:rsidRPr="72FBA18C" w:rsidR="54744ACA">
        <w:rPr>
          <w:rFonts w:eastAsia="Times New Roman"/>
          <w:sz w:val="20"/>
          <w:szCs w:val="20"/>
          <w:lang w:eastAsia="lt-LT"/>
        </w:rPr>
        <w:t>( įvertinti kompensatorių ir NA poreikį, įvertinti</w:t>
      </w:r>
      <w:r w:rsidR="008B69EF">
        <w:rPr>
          <w:rFonts w:eastAsia="Times New Roman"/>
          <w:sz w:val="20"/>
          <w:szCs w:val="20"/>
          <w:lang w:eastAsia="lt-LT"/>
        </w:rPr>
        <w:t xml:space="preserve"> </w:t>
      </w:r>
      <w:r w:rsidRPr="72FBA18C" w:rsidR="54744ACA">
        <w:rPr>
          <w:rFonts w:eastAsia="Times New Roman"/>
          <w:sz w:val="20"/>
          <w:szCs w:val="20"/>
          <w:lang w:eastAsia="lt-LT"/>
        </w:rPr>
        <w:t>jos statybin</w:t>
      </w:r>
      <w:r w:rsidR="008B69EF">
        <w:rPr>
          <w:rFonts w:eastAsia="Times New Roman"/>
          <w:sz w:val="20"/>
          <w:szCs w:val="20"/>
          <w:lang w:eastAsia="lt-LT"/>
        </w:rPr>
        <w:t>ę</w:t>
      </w:r>
      <w:r w:rsidRPr="72FBA18C" w:rsidR="54744ACA">
        <w:rPr>
          <w:rFonts w:eastAsia="Times New Roman"/>
          <w:sz w:val="20"/>
          <w:szCs w:val="20"/>
          <w:lang w:eastAsia="lt-LT"/>
        </w:rPr>
        <w:t xml:space="preserve"> dalį )</w:t>
      </w:r>
    </w:p>
    <w:p w:rsidR="4175A577" w:rsidP="72FBA18C" w:rsidRDefault="4175A577" w14:paraId="793D4B85" w14:textId="63FC7DB2">
      <w:pPr>
        <w:spacing w:after="0" w:line="240" w:lineRule="auto"/>
        <w:ind w:left="330" w:right="30"/>
        <w:jc w:val="both"/>
        <w:rPr>
          <w:rFonts w:eastAsia="Times New Roman"/>
          <w:sz w:val="20"/>
          <w:szCs w:val="20"/>
          <w:lang w:eastAsia="lt-LT"/>
        </w:rPr>
      </w:pPr>
      <w:r w:rsidRPr="72FBA18C">
        <w:rPr>
          <w:rFonts w:eastAsia="Times New Roman"/>
          <w:sz w:val="20"/>
          <w:szCs w:val="20"/>
          <w:lang w:eastAsia="lt-LT"/>
        </w:rPr>
        <w:t xml:space="preserve">ŠK </w:t>
      </w:r>
      <w:r w:rsidRPr="72FBA18C" w:rsidR="00F4484C">
        <w:rPr>
          <w:rFonts w:eastAsia="Times New Roman"/>
          <w:sz w:val="20"/>
          <w:szCs w:val="20"/>
          <w:lang w:eastAsia="lt-LT"/>
        </w:rPr>
        <w:t>92</w:t>
      </w:r>
      <w:r w:rsidRPr="72FBA18C" w:rsidR="00C30A4C">
        <w:rPr>
          <w:rFonts w:eastAsia="Times New Roman"/>
          <w:sz w:val="20"/>
          <w:szCs w:val="20"/>
          <w:lang w:eastAsia="lt-LT"/>
        </w:rPr>
        <w:t>520</w:t>
      </w:r>
      <w:r w:rsidRPr="72FBA18C">
        <w:rPr>
          <w:rFonts w:eastAsia="Times New Roman"/>
          <w:sz w:val="20"/>
          <w:szCs w:val="20"/>
          <w:lang w:eastAsia="lt-LT"/>
        </w:rPr>
        <w:t xml:space="preserve">– </w:t>
      </w:r>
      <w:r w:rsidRPr="72FBA18C" w:rsidR="4526D139">
        <w:rPr>
          <w:rFonts w:eastAsia="Times New Roman"/>
          <w:sz w:val="20"/>
          <w:szCs w:val="20"/>
          <w:lang w:eastAsia="lt-LT"/>
        </w:rPr>
        <w:t>ŠK naikinama, įrengiami 2 sklendžių aptarna</w:t>
      </w:r>
      <w:r w:rsidRPr="72FBA18C" w:rsidR="641D2F86">
        <w:rPr>
          <w:rFonts w:eastAsia="Times New Roman"/>
          <w:sz w:val="20"/>
          <w:szCs w:val="20"/>
          <w:lang w:eastAsia="lt-LT"/>
        </w:rPr>
        <w:t>vimo šuliniai. ( įvertinti kompensatorių ir NA poreikį, esant poreikiui kam</w:t>
      </w:r>
      <w:r w:rsidRPr="72FBA18C" w:rsidR="7F078041">
        <w:rPr>
          <w:rFonts w:eastAsia="Times New Roman"/>
          <w:sz w:val="20"/>
          <w:szCs w:val="20"/>
          <w:lang w:eastAsia="lt-LT"/>
        </w:rPr>
        <w:t>era gali būti paliekama, įvertinus jos statybin</w:t>
      </w:r>
      <w:r w:rsidR="00233996">
        <w:rPr>
          <w:rFonts w:eastAsia="Times New Roman"/>
          <w:sz w:val="20"/>
          <w:szCs w:val="20"/>
          <w:lang w:eastAsia="lt-LT"/>
        </w:rPr>
        <w:t>ę</w:t>
      </w:r>
      <w:r w:rsidRPr="72FBA18C" w:rsidR="7F078041">
        <w:rPr>
          <w:rFonts w:eastAsia="Times New Roman"/>
          <w:sz w:val="20"/>
          <w:szCs w:val="20"/>
          <w:lang w:eastAsia="lt-LT"/>
        </w:rPr>
        <w:t xml:space="preserve"> dalį</w:t>
      </w:r>
      <w:r w:rsidRPr="72FBA18C" w:rsidR="641D2F86">
        <w:rPr>
          <w:rFonts w:eastAsia="Times New Roman"/>
          <w:sz w:val="20"/>
          <w:szCs w:val="20"/>
          <w:lang w:eastAsia="lt-LT"/>
        </w:rPr>
        <w:t xml:space="preserve"> )</w:t>
      </w:r>
    </w:p>
    <w:p w:rsidRPr="00103D16" w:rsidR="00DC352C" w:rsidP="72FBA18C" w:rsidRDefault="00DC352C" w14:paraId="79E8F4E3" w14:textId="06B84D91">
      <w:pPr>
        <w:spacing w:after="0" w:line="240" w:lineRule="auto"/>
        <w:ind w:left="330" w:right="30"/>
        <w:jc w:val="both"/>
        <w:textAlignment w:val="baseline"/>
        <w:rPr>
          <w:rFonts w:eastAsia="Times New Roman"/>
          <w:sz w:val="20"/>
          <w:szCs w:val="20"/>
          <w:lang w:eastAsia="lt-LT"/>
        </w:rPr>
      </w:pPr>
      <w:r w:rsidRPr="72FBA18C">
        <w:rPr>
          <w:rFonts w:eastAsia="Times New Roman"/>
          <w:sz w:val="20"/>
          <w:szCs w:val="20"/>
          <w:lang w:eastAsia="lt-LT"/>
        </w:rPr>
        <w:t xml:space="preserve">ŠK </w:t>
      </w:r>
      <w:r w:rsidRPr="72FBA18C" w:rsidR="006444DB">
        <w:rPr>
          <w:rFonts w:eastAsia="Times New Roman"/>
          <w:sz w:val="20"/>
          <w:szCs w:val="20"/>
          <w:lang w:eastAsia="lt-LT"/>
        </w:rPr>
        <w:t>92</w:t>
      </w:r>
      <w:r w:rsidRPr="72FBA18C" w:rsidR="00C30A4C">
        <w:rPr>
          <w:rFonts w:eastAsia="Times New Roman"/>
          <w:sz w:val="20"/>
          <w:szCs w:val="20"/>
          <w:lang w:eastAsia="lt-LT"/>
        </w:rPr>
        <w:t>521</w:t>
      </w:r>
      <w:r w:rsidRPr="72FBA18C">
        <w:rPr>
          <w:rFonts w:eastAsia="Times New Roman"/>
          <w:sz w:val="20"/>
          <w:szCs w:val="20"/>
          <w:lang w:eastAsia="lt-LT"/>
        </w:rPr>
        <w:t xml:space="preserve">– </w:t>
      </w:r>
      <w:r w:rsidRPr="72FBA18C" w:rsidR="1E49BF25">
        <w:rPr>
          <w:rFonts w:eastAsia="Times New Roman"/>
          <w:sz w:val="20"/>
          <w:szCs w:val="20"/>
          <w:lang w:eastAsia="lt-LT"/>
        </w:rPr>
        <w:t>ŠK naikinama, įrengiami 2 sklendžių aptarnavimo šuliniai. ( įvertinti kompensatorių ir NA poreikį, esant poreikiui kamera gali būti paliekama, įvertinus jos statybin</w:t>
      </w:r>
      <w:r w:rsidR="00233996">
        <w:rPr>
          <w:rFonts w:eastAsia="Times New Roman"/>
          <w:sz w:val="20"/>
          <w:szCs w:val="20"/>
          <w:lang w:eastAsia="lt-LT"/>
        </w:rPr>
        <w:t>ę</w:t>
      </w:r>
      <w:r w:rsidRPr="72FBA18C" w:rsidR="1E49BF25">
        <w:rPr>
          <w:rFonts w:eastAsia="Times New Roman"/>
          <w:sz w:val="20"/>
          <w:szCs w:val="20"/>
          <w:lang w:eastAsia="lt-LT"/>
        </w:rPr>
        <w:t xml:space="preserve"> dalį )</w:t>
      </w:r>
    </w:p>
    <w:p w:rsidRPr="00103D16" w:rsidR="00DC352C" w:rsidP="72FBA18C" w:rsidRDefault="00DC352C" w14:paraId="168E8974" w14:textId="5F6082E8">
      <w:pPr>
        <w:spacing w:after="0" w:line="240" w:lineRule="auto"/>
        <w:ind w:left="330" w:right="30"/>
        <w:jc w:val="both"/>
        <w:textAlignment w:val="baseline"/>
        <w:rPr>
          <w:rFonts w:eastAsia="Times New Roman"/>
          <w:sz w:val="20"/>
          <w:szCs w:val="20"/>
          <w:lang w:eastAsia="lt-LT"/>
        </w:rPr>
      </w:pPr>
      <w:r w:rsidRPr="72FBA18C">
        <w:rPr>
          <w:rFonts w:eastAsia="Times New Roman"/>
          <w:sz w:val="20"/>
          <w:szCs w:val="20"/>
          <w:lang w:eastAsia="lt-LT"/>
        </w:rPr>
        <w:t xml:space="preserve">ŠK </w:t>
      </w:r>
      <w:r w:rsidRPr="72FBA18C" w:rsidR="006444DB">
        <w:rPr>
          <w:rFonts w:eastAsia="Times New Roman"/>
          <w:sz w:val="20"/>
          <w:szCs w:val="20"/>
          <w:lang w:eastAsia="lt-LT"/>
        </w:rPr>
        <w:t>92</w:t>
      </w:r>
      <w:r w:rsidRPr="72FBA18C" w:rsidR="00C30A4C">
        <w:rPr>
          <w:rFonts w:eastAsia="Times New Roman"/>
          <w:sz w:val="20"/>
          <w:szCs w:val="20"/>
          <w:lang w:eastAsia="lt-LT"/>
        </w:rPr>
        <w:t>522</w:t>
      </w:r>
      <w:r w:rsidRPr="72FBA18C">
        <w:rPr>
          <w:rFonts w:eastAsia="Times New Roman"/>
          <w:sz w:val="20"/>
          <w:szCs w:val="20"/>
          <w:lang w:eastAsia="lt-LT"/>
        </w:rPr>
        <w:t>–</w:t>
      </w:r>
      <w:r w:rsidRPr="72FBA18C" w:rsidR="3ABB77D8">
        <w:rPr>
          <w:rFonts w:eastAsia="Times New Roman"/>
          <w:sz w:val="20"/>
          <w:szCs w:val="20"/>
          <w:lang w:eastAsia="lt-LT"/>
        </w:rPr>
        <w:t xml:space="preserve"> </w:t>
      </w:r>
      <w:r w:rsidRPr="72FBA18C" w:rsidR="7446DB38">
        <w:rPr>
          <w:rFonts w:eastAsia="Times New Roman"/>
          <w:sz w:val="20"/>
          <w:szCs w:val="20"/>
          <w:lang w:eastAsia="lt-LT"/>
        </w:rPr>
        <w:t>ŠK naikinama, įrengiami 2 sklendžių aptarnavimo šuliniai. ( įvertinti kompensatorių ir NA poreikį, esant poreikiui kamera gali būti paliekama, įvertinus jos statybin</w:t>
      </w:r>
      <w:r w:rsidR="00A65FC4">
        <w:rPr>
          <w:rFonts w:eastAsia="Times New Roman"/>
          <w:sz w:val="20"/>
          <w:szCs w:val="20"/>
          <w:lang w:eastAsia="lt-LT"/>
        </w:rPr>
        <w:t>ę</w:t>
      </w:r>
      <w:r w:rsidRPr="72FBA18C" w:rsidR="7446DB38">
        <w:rPr>
          <w:rFonts w:eastAsia="Times New Roman"/>
          <w:sz w:val="20"/>
          <w:szCs w:val="20"/>
          <w:lang w:eastAsia="lt-LT"/>
        </w:rPr>
        <w:t xml:space="preserve"> dalį )</w:t>
      </w:r>
    </w:p>
    <w:p w:rsidRPr="00103D16" w:rsidR="00DC352C" w:rsidP="41EDD095" w:rsidRDefault="1521ABCF" w14:paraId="6288DDF1" w14:textId="2C657AA1">
      <w:pPr>
        <w:spacing w:after="0" w:line="240" w:lineRule="auto"/>
        <w:ind w:left="330" w:right="30"/>
        <w:jc w:val="both"/>
        <w:textAlignment w:val="baseline"/>
        <w:rPr>
          <w:rFonts w:eastAsia="Times New Roman"/>
          <w:sz w:val="20"/>
          <w:szCs w:val="20"/>
          <w:lang w:eastAsia="lt-LT"/>
        </w:rPr>
      </w:pPr>
      <w:r w:rsidRPr="72FBA18C">
        <w:rPr>
          <w:rFonts w:eastAsia="Times New Roman"/>
          <w:sz w:val="20"/>
          <w:szCs w:val="20"/>
          <w:lang w:eastAsia="lt-LT"/>
        </w:rPr>
        <w:t>ŠK 92</w:t>
      </w:r>
      <w:r w:rsidRPr="72FBA18C" w:rsidR="00832610">
        <w:rPr>
          <w:rFonts w:eastAsia="Times New Roman"/>
          <w:sz w:val="20"/>
          <w:szCs w:val="20"/>
          <w:lang w:eastAsia="lt-LT"/>
        </w:rPr>
        <w:t>523</w:t>
      </w:r>
      <w:r w:rsidRPr="72FBA18C">
        <w:rPr>
          <w:rFonts w:eastAsia="Times New Roman"/>
          <w:sz w:val="20"/>
          <w:szCs w:val="20"/>
          <w:lang w:eastAsia="lt-LT"/>
        </w:rPr>
        <w:t xml:space="preserve">– </w:t>
      </w:r>
      <w:r w:rsidRPr="72FBA18C" w:rsidR="73B83E83">
        <w:rPr>
          <w:rFonts w:eastAsia="Times New Roman"/>
          <w:sz w:val="20"/>
          <w:szCs w:val="20"/>
          <w:lang w:eastAsia="lt-LT"/>
        </w:rPr>
        <w:t xml:space="preserve"> ŠK lieka.</w:t>
      </w:r>
    </w:p>
    <w:p w:rsidRPr="00103D16" w:rsidR="004B54AC" w:rsidP="41EDD095" w:rsidRDefault="004B54AC" w14:paraId="226E2CEA" w14:textId="77777777">
      <w:pPr>
        <w:spacing w:after="0" w:line="240" w:lineRule="auto"/>
        <w:ind w:left="330" w:right="30"/>
        <w:jc w:val="both"/>
        <w:textAlignment w:val="baseline"/>
        <w:rPr>
          <w:rFonts w:eastAsia="Times New Roman"/>
          <w:sz w:val="20"/>
          <w:szCs w:val="20"/>
          <w:lang w:eastAsia="lt-LT"/>
        </w:rPr>
      </w:pPr>
    </w:p>
    <w:p w:rsidRPr="00103D16" w:rsidR="00DC352C" w:rsidP="41EDD095" w:rsidRDefault="00DC352C" w14:paraId="63FAB191" w14:textId="77777777">
      <w:pPr>
        <w:spacing w:after="0" w:line="240" w:lineRule="auto"/>
        <w:ind w:left="330" w:right="30"/>
        <w:jc w:val="both"/>
        <w:textAlignment w:val="baseline"/>
        <w:rPr>
          <w:rFonts w:eastAsia="Times New Roman"/>
          <w:sz w:val="20"/>
          <w:szCs w:val="20"/>
          <w:lang w:eastAsia="lt-LT"/>
        </w:rPr>
      </w:pPr>
      <w:r w:rsidRPr="41EDD095">
        <w:rPr>
          <w:rFonts w:eastAsia="Times New Roman"/>
          <w:sz w:val="20"/>
          <w:szCs w:val="20"/>
          <w:lang w:eastAsia="lt-LT"/>
        </w:rPr>
        <w:t>Pastabos:  </w:t>
      </w:r>
    </w:p>
    <w:p w:rsidRPr="00103D16" w:rsidR="00DC352C" w:rsidP="41EDD095" w:rsidRDefault="00DC352C" w14:paraId="2662F42C" w14:textId="5A16B8F4">
      <w:pPr>
        <w:numPr>
          <w:ilvl w:val="0"/>
          <w:numId w:val="5"/>
        </w:numPr>
        <w:spacing w:after="0" w:line="240" w:lineRule="auto"/>
        <w:ind w:left="0" w:firstLine="993"/>
        <w:jc w:val="both"/>
        <w:textAlignment w:val="baseline"/>
        <w:rPr>
          <w:rFonts w:ascii="Calibri" w:hAnsi="Calibri" w:eastAsia="Calibri" w:cs="Calibri"/>
          <w:sz w:val="20"/>
          <w:szCs w:val="20"/>
        </w:rPr>
      </w:pPr>
      <w:r w:rsidRPr="41EDD095">
        <w:rPr>
          <w:rFonts w:eastAsia="Times New Roman"/>
          <w:sz w:val="20"/>
          <w:szCs w:val="20"/>
          <w:shd w:val="clear" w:color="auto" w:fill="FFFFFF"/>
          <w:lang w:eastAsia="lt-LT"/>
        </w:rPr>
        <w:t xml:space="preserve">Įvertinti esamų (nenaikinimų) kamerų būklę </w:t>
      </w:r>
      <w:r w:rsidRPr="41EDD095">
        <w:rPr>
          <w:rFonts w:eastAsia="Times New Roman"/>
          <w:sz w:val="20"/>
          <w:szCs w:val="20"/>
          <w:lang w:eastAsia="lt-LT"/>
        </w:rPr>
        <w:t>(perdengimas, sienos, grindys, jų išorės hidroizoliacija)</w:t>
      </w:r>
      <w:r w:rsidRPr="41EDD095">
        <w:rPr>
          <w:rFonts w:eastAsia="Times New Roman"/>
          <w:sz w:val="20"/>
          <w:szCs w:val="20"/>
          <w:shd w:val="clear" w:color="auto" w:fill="FFFFFF"/>
          <w:lang w:eastAsia="lt-LT"/>
        </w:rPr>
        <w:t xml:space="preserve"> ir pagal poreikį atlikti ekspertizę, pateikiant ekspertizės išvadą \ aktą.</w:t>
      </w:r>
      <w:r w:rsidRPr="41EDD095">
        <w:rPr>
          <w:rFonts w:eastAsia="Times New Roman"/>
          <w:sz w:val="20"/>
          <w:szCs w:val="20"/>
          <w:lang w:eastAsia="lt-LT"/>
        </w:rPr>
        <w:t> </w:t>
      </w:r>
      <w:r w:rsidRPr="41EDD095" w:rsidR="7C970E82">
        <w:rPr>
          <w:rFonts w:ascii="Calibri" w:hAnsi="Calibri" w:eastAsia="Calibri" w:cs="Calibri"/>
          <w:sz w:val="20"/>
          <w:szCs w:val="20"/>
        </w:rPr>
        <w:t xml:space="preserve"> Papildomi reikalavimai nenaikinamoms kameroms: </w:t>
      </w:r>
    </w:p>
    <w:p w:rsidRPr="00103D16" w:rsidR="00DC352C" w:rsidP="41EDD095" w:rsidRDefault="7C970E82" w14:paraId="6D95D015" w14:textId="30E8EB54">
      <w:pPr>
        <w:pStyle w:val="ListParagraph"/>
        <w:numPr>
          <w:ilvl w:val="0"/>
          <w:numId w:val="1"/>
        </w:numPr>
        <w:spacing w:after="0" w:line="240" w:lineRule="auto"/>
        <w:jc w:val="both"/>
        <w:textAlignment w:val="baseline"/>
        <w:rPr>
          <w:rFonts w:ascii="Calibri" w:hAnsi="Calibri" w:eastAsia="Calibri" w:cs="Calibri"/>
          <w:sz w:val="20"/>
          <w:szCs w:val="20"/>
          <w:lang w:val="en-US"/>
        </w:rPr>
      </w:pPr>
      <w:r w:rsidRPr="41EDD095">
        <w:rPr>
          <w:rFonts w:ascii="Calibri" w:hAnsi="Calibri" w:eastAsia="Calibri" w:cs="Calibri"/>
          <w:sz w:val="20"/>
          <w:szCs w:val="20"/>
        </w:rPr>
        <w:t>jei įgilinimas nuo žemės paviršiaus iki perdengimo viršaus yra mažiau kaip 1 m. įrengiamas perdangos apšiltinimas;</w:t>
      </w:r>
      <w:r w:rsidRPr="41EDD095">
        <w:rPr>
          <w:rFonts w:ascii="Calibri" w:hAnsi="Calibri" w:eastAsia="Calibri" w:cs="Calibri"/>
          <w:sz w:val="20"/>
          <w:szCs w:val="20"/>
          <w:lang w:val="en-US"/>
        </w:rPr>
        <w:t xml:space="preserve"> </w:t>
      </w:r>
    </w:p>
    <w:p w:rsidRPr="00103D16" w:rsidR="00DC352C" w:rsidP="41EDD095" w:rsidRDefault="7C970E82" w14:paraId="237AF67F" w14:textId="653442EF">
      <w:pPr>
        <w:pStyle w:val="ListParagraph"/>
        <w:numPr>
          <w:ilvl w:val="0"/>
          <w:numId w:val="1"/>
        </w:numPr>
        <w:spacing w:after="0" w:line="240" w:lineRule="auto"/>
        <w:jc w:val="both"/>
        <w:textAlignment w:val="baseline"/>
        <w:rPr>
          <w:rFonts w:ascii="Calibri" w:hAnsi="Calibri" w:eastAsia="Calibri" w:cs="Calibri"/>
          <w:sz w:val="20"/>
          <w:szCs w:val="20"/>
          <w:lang w:val="en-US"/>
        </w:rPr>
      </w:pPr>
      <w:r w:rsidRPr="41EDD095">
        <w:rPr>
          <w:rFonts w:ascii="Calibri" w:hAnsi="Calibri" w:eastAsia="Calibri" w:cs="Calibri"/>
          <w:sz w:val="20"/>
          <w:szCs w:val="20"/>
        </w:rPr>
        <w:t>jei virš kameros randasi kieta danga (asfaltas, aikštelės ir t.t.), ne gamykloje izoliuoti vamzdynai ir jų dalys apskardinami.</w:t>
      </w:r>
    </w:p>
    <w:p w:rsidRPr="00103D16" w:rsidR="00DC352C" w:rsidP="41EDD095" w:rsidRDefault="00DC352C" w14:paraId="3F4F326A" w14:textId="77777777">
      <w:pPr>
        <w:numPr>
          <w:ilvl w:val="0"/>
          <w:numId w:val="6"/>
        </w:numPr>
        <w:spacing w:after="0" w:line="240" w:lineRule="auto"/>
        <w:ind w:left="0" w:firstLine="993"/>
        <w:jc w:val="both"/>
        <w:textAlignment w:val="baseline"/>
        <w:rPr>
          <w:rFonts w:eastAsia="Times New Roman"/>
          <w:sz w:val="20"/>
          <w:szCs w:val="20"/>
          <w:lang w:eastAsia="lt-LT"/>
        </w:rPr>
      </w:pPr>
      <w:r w:rsidRPr="41EDD095">
        <w:rPr>
          <w:rFonts w:eastAsia="Times New Roman"/>
          <w:sz w:val="20"/>
          <w:szCs w:val="20"/>
          <w:lang w:eastAsia="lt-LT"/>
        </w:rPr>
        <w:t>Naikinamos kameros – kai sienos monolitinės, demontuojama perdanga, kai sienos blokinės papildomai demontuojama viršutinės eilės blokai, demontuojami vamzdynai ir visos metalo konstrukcijos, užmūrijami kanalai ir kamera užpilama gruntu. Nedemontuotos šilumos kameros sienų konstrukcijos privalo būti atvaizduotos topo nuotraukoje. </w:t>
      </w:r>
    </w:p>
    <w:p w:rsidRPr="00103D16" w:rsidR="00DC352C" w:rsidP="41EDD095" w:rsidRDefault="00DC352C" w14:paraId="5C4DE2E6" w14:textId="77777777">
      <w:pPr>
        <w:numPr>
          <w:ilvl w:val="0"/>
          <w:numId w:val="7"/>
        </w:numPr>
        <w:spacing w:after="0" w:line="240" w:lineRule="auto"/>
        <w:ind w:left="0" w:firstLine="993"/>
        <w:jc w:val="both"/>
        <w:textAlignment w:val="baseline"/>
        <w:rPr>
          <w:rFonts w:eastAsia="Times New Roman"/>
          <w:sz w:val="20"/>
          <w:szCs w:val="20"/>
          <w:lang w:eastAsia="lt-LT"/>
        </w:rPr>
      </w:pPr>
      <w:r w:rsidRPr="41EDD095">
        <w:rPr>
          <w:rFonts w:eastAsia="Times New Roman"/>
          <w:sz w:val="20"/>
          <w:szCs w:val="20"/>
          <w:lang w:eastAsia="lt-LT"/>
        </w:rPr>
        <w:t>Galutinis sklendžių šulinių poreikis bus numatytas projekto derinimo metu. </w:t>
      </w:r>
    </w:p>
    <w:p w:rsidRPr="00103D16" w:rsidR="00DC352C" w:rsidP="41EDD095" w:rsidRDefault="5A2A2A36" w14:paraId="55F03486" w14:textId="2C6595EE">
      <w:pPr>
        <w:numPr>
          <w:ilvl w:val="0"/>
          <w:numId w:val="8"/>
        </w:numPr>
        <w:spacing w:after="0" w:line="240" w:lineRule="auto"/>
        <w:ind w:left="0" w:firstLine="993"/>
        <w:jc w:val="both"/>
        <w:textAlignment w:val="baseline"/>
        <w:rPr>
          <w:rFonts w:eastAsia="Times New Roman"/>
          <w:sz w:val="20"/>
          <w:szCs w:val="20"/>
          <w:lang w:eastAsia="lt-LT"/>
        </w:rPr>
      </w:pPr>
      <w:r w:rsidRPr="41EDD095">
        <w:rPr>
          <w:rFonts w:eastAsia="Calibri"/>
          <w:sz w:val="20"/>
          <w:szCs w:val="20"/>
        </w:rPr>
        <w:t xml:space="preserve">Sklendžių šulinys suprantama kaip atšaka į vieną vartotoją ar daugiau vartotojų, priklausomai nuo sklendžių DN ir vamzdynų paklojimo gylio, įvertinus apsunkintą galimybę sklendes valdyti ir aptarnauti viename šulinyje, projektuojami į vieną atšaką du sklendžių šuliniai, kiekvienai sklendei atskirai. </w:t>
      </w:r>
    </w:p>
    <w:p w:rsidRPr="00103D16" w:rsidR="00DC352C" w:rsidP="41EDD095" w:rsidRDefault="751A59F2" w14:paraId="2D3CFB34" w14:textId="28D7F057">
      <w:pPr>
        <w:numPr>
          <w:ilvl w:val="0"/>
          <w:numId w:val="8"/>
        </w:numPr>
        <w:spacing w:after="0" w:line="240" w:lineRule="auto"/>
        <w:ind w:left="0" w:firstLine="993"/>
        <w:jc w:val="both"/>
        <w:textAlignment w:val="baseline"/>
        <w:rPr>
          <w:rFonts w:eastAsia="Times New Roman"/>
          <w:sz w:val="20"/>
          <w:szCs w:val="20"/>
          <w:lang w:eastAsia="lt-LT"/>
        </w:rPr>
      </w:pPr>
      <w:r w:rsidRPr="41EDD095">
        <w:rPr>
          <w:rFonts w:eastAsia="Times New Roman"/>
          <w:sz w:val="20"/>
          <w:szCs w:val="20"/>
          <w:lang w:eastAsia="lt-LT"/>
        </w:rPr>
        <w:t>Visi sklendžių šuliniai, projektuojami ne kelio, automobilių stovėjimo aikštelių zonoje. Jei to išvengti neįmanoma, parinkti vietas su mažesniu eismo intensyvumu, šulinio žiedus, jų sandūras, liuko ir šulinio žiedo sandūros iš išorės padengti hidroizoliacija, numatyti hermetinius (nepraleidžiančius vandens) liukus, liuko viršus privalo būti sumontuotas minimaliai aukščiau asfalto, trinkelių ar kitos kietos dangos. </w:t>
      </w:r>
    </w:p>
    <w:p w:rsidRPr="00103D16" w:rsidR="00DC352C" w:rsidP="41EDD095" w:rsidRDefault="00DC352C" w14:paraId="1ACE16C9" w14:textId="21FD2E8C">
      <w:pPr>
        <w:numPr>
          <w:ilvl w:val="0"/>
          <w:numId w:val="8"/>
        </w:numPr>
        <w:spacing w:after="0" w:line="240" w:lineRule="auto"/>
        <w:ind w:left="0" w:firstLine="993"/>
        <w:jc w:val="both"/>
        <w:textAlignment w:val="baseline"/>
        <w:rPr>
          <w:rFonts w:eastAsia="Times New Roman"/>
          <w:sz w:val="20"/>
          <w:szCs w:val="20"/>
          <w:lang w:eastAsia="lt-LT"/>
        </w:rPr>
      </w:pPr>
      <w:r w:rsidRPr="41EDD095">
        <w:rPr>
          <w:rFonts w:eastAsia="Times New Roman"/>
          <w:sz w:val="20"/>
          <w:szCs w:val="20"/>
          <w:lang w:eastAsia="lt-LT"/>
        </w:rPr>
        <w:t xml:space="preserve">Montuojant sklendžių šulinį, sklendės privalo būti liuko centre, jei sklendžių šulinio gylis yra </w:t>
      </w:r>
      <w:r w:rsidRPr="41EDD095">
        <w:rPr>
          <w:rFonts w:eastAsia="Times New Roman"/>
          <w:sz w:val="20"/>
          <w:szCs w:val="20"/>
          <w:shd w:val="clear" w:color="auto" w:fill="FFFFFF"/>
          <w:lang w:eastAsia="lt-LT"/>
        </w:rPr>
        <w:t>≥ 1 m privaloma įrengti kopėčias</w:t>
      </w:r>
      <w:r w:rsidR="00895948">
        <w:rPr>
          <w:rFonts w:eastAsia="Times New Roman"/>
          <w:sz w:val="20"/>
          <w:szCs w:val="20"/>
          <w:shd w:val="clear" w:color="auto" w:fill="FFFFFF"/>
          <w:lang w:eastAsia="lt-LT"/>
        </w:rPr>
        <w:t xml:space="preserve"> i</w:t>
      </w:r>
      <w:r w:rsidRPr="00895948" w:rsidR="00895948">
        <w:rPr>
          <w:rFonts w:eastAsia="Times New Roman"/>
          <w:sz w:val="20"/>
          <w:szCs w:val="20"/>
          <w:shd w:val="clear" w:color="auto" w:fill="FFFFFF"/>
          <w:lang w:eastAsia="lt-LT"/>
        </w:rPr>
        <w:t>r uždarymo šulinius 1,5 m. diametro.</w:t>
      </w:r>
    </w:p>
    <w:p w:rsidRPr="00103D16" w:rsidR="00DC352C" w:rsidP="00DC352C" w:rsidRDefault="00DC352C" w14:paraId="6F4CDA02" w14:textId="77777777">
      <w:pPr>
        <w:spacing w:after="0" w:line="240" w:lineRule="auto"/>
        <w:ind w:left="330" w:right="30"/>
        <w:jc w:val="both"/>
        <w:textAlignment w:val="baseline"/>
        <w:rPr>
          <w:rFonts w:eastAsia="Times New Roman" w:cstheme="minorHAnsi"/>
          <w:color w:val="FF0000"/>
          <w:sz w:val="20"/>
          <w:szCs w:val="20"/>
          <w:lang w:eastAsia="lt-LT"/>
        </w:rPr>
      </w:pPr>
      <w:r w:rsidRPr="00103D16">
        <w:rPr>
          <w:rFonts w:eastAsia="Times New Roman" w:cstheme="minorHAnsi"/>
          <w:color w:val="FF0000"/>
          <w:sz w:val="20"/>
          <w:szCs w:val="20"/>
          <w:lang w:eastAsia="lt-LT"/>
        </w:rPr>
        <w:t> </w:t>
      </w:r>
    </w:p>
    <w:p w:rsidRPr="00103D16" w:rsidR="00DC352C" w:rsidRDefault="00DC352C" w14:paraId="56AA6A9D" w14:textId="00B2ABD7">
      <w:pPr>
        <w:rPr>
          <w:rFonts w:cstheme="minorHAnsi"/>
          <w:color w:val="FF0000"/>
          <w:sz w:val="20"/>
          <w:szCs w:val="20"/>
          <w:lang w:val="en-US"/>
        </w:rPr>
      </w:pPr>
    </w:p>
    <w:sectPr w:rsidRPr="00103D16" w:rsidR="00DC352C" w:rsidSect="00E80483">
      <w:pgSz w:w="16838" w:h="11906" w:orient="landscape"/>
      <w:pgMar w:top="720" w:right="720" w:bottom="720" w:left="72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47B4C"/>
    <w:multiLevelType w:val="multilevel"/>
    <w:tmpl w:val="DD2680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491090"/>
    <w:multiLevelType w:val="multilevel"/>
    <w:tmpl w:val="476A0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977850"/>
    <w:multiLevelType w:val="multilevel"/>
    <w:tmpl w:val="DCD0B8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77B2FB"/>
    <w:multiLevelType w:val="hybridMultilevel"/>
    <w:tmpl w:val="02EEC7D0"/>
    <w:lvl w:ilvl="0" w:tplc="ECF03BEA">
      <w:start w:val="1"/>
      <w:numFmt w:val="bullet"/>
      <w:lvlText w:val="·"/>
      <w:lvlJc w:val="left"/>
      <w:pPr>
        <w:ind w:left="720" w:hanging="360"/>
      </w:pPr>
      <w:rPr>
        <w:rFonts w:hint="default" w:ascii="Symbol" w:hAnsi="Symbol"/>
      </w:rPr>
    </w:lvl>
    <w:lvl w:ilvl="1" w:tplc="058C1148">
      <w:start w:val="1"/>
      <w:numFmt w:val="bullet"/>
      <w:lvlText w:val="o"/>
      <w:lvlJc w:val="left"/>
      <w:pPr>
        <w:ind w:left="1440" w:hanging="360"/>
      </w:pPr>
      <w:rPr>
        <w:rFonts w:hint="default" w:ascii="Courier New" w:hAnsi="Courier New"/>
      </w:rPr>
    </w:lvl>
    <w:lvl w:ilvl="2" w:tplc="47F04200">
      <w:start w:val="1"/>
      <w:numFmt w:val="bullet"/>
      <w:lvlText w:val=""/>
      <w:lvlJc w:val="left"/>
      <w:pPr>
        <w:ind w:left="2160" w:hanging="360"/>
      </w:pPr>
      <w:rPr>
        <w:rFonts w:hint="default" w:ascii="Wingdings" w:hAnsi="Wingdings"/>
      </w:rPr>
    </w:lvl>
    <w:lvl w:ilvl="3" w:tplc="58088E3A">
      <w:start w:val="1"/>
      <w:numFmt w:val="bullet"/>
      <w:lvlText w:val=""/>
      <w:lvlJc w:val="left"/>
      <w:pPr>
        <w:ind w:left="2880" w:hanging="360"/>
      </w:pPr>
      <w:rPr>
        <w:rFonts w:hint="default" w:ascii="Symbol" w:hAnsi="Symbol"/>
      </w:rPr>
    </w:lvl>
    <w:lvl w:ilvl="4" w:tplc="AAE49300">
      <w:start w:val="1"/>
      <w:numFmt w:val="bullet"/>
      <w:lvlText w:val="o"/>
      <w:lvlJc w:val="left"/>
      <w:pPr>
        <w:ind w:left="3600" w:hanging="360"/>
      </w:pPr>
      <w:rPr>
        <w:rFonts w:hint="default" w:ascii="Courier New" w:hAnsi="Courier New"/>
      </w:rPr>
    </w:lvl>
    <w:lvl w:ilvl="5" w:tplc="06F4178E">
      <w:start w:val="1"/>
      <w:numFmt w:val="bullet"/>
      <w:lvlText w:val=""/>
      <w:lvlJc w:val="left"/>
      <w:pPr>
        <w:ind w:left="4320" w:hanging="360"/>
      </w:pPr>
      <w:rPr>
        <w:rFonts w:hint="default" w:ascii="Wingdings" w:hAnsi="Wingdings"/>
      </w:rPr>
    </w:lvl>
    <w:lvl w:ilvl="6" w:tplc="2AB4C676">
      <w:start w:val="1"/>
      <w:numFmt w:val="bullet"/>
      <w:lvlText w:val=""/>
      <w:lvlJc w:val="left"/>
      <w:pPr>
        <w:ind w:left="5040" w:hanging="360"/>
      </w:pPr>
      <w:rPr>
        <w:rFonts w:hint="default" w:ascii="Symbol" w:hAnsi="Symbol"/>
      </w:rPr>
    </w:lvl>
    <w:lvl w:ilvl="7" w:tplc="559487F6">
      <w:start w:val="1"/>
      <w:numFmt w:val="bullet"/>
      <w:lvlText w:val="o"/>
      <w:lvlJc w:val="left"/>
      <w:pPr>
        <w:ind w:left="5760" w:hanging="360"/>
      </w:pPr>
      <w:rPr>
        <w:rFonts w:hint="default" w:ascii="Courier New" w:hAnsi="Courier New"/>
      </w:rPr>
    </w:lvl>
    <w:lvl w:ilvl="8" w:tplc="77C0674E">
      <w:start w:val="1"/>
      <w:numFmt w:val="bullet"/>
      <w:lvlText w:val=""/>
      <w:lvlJc w:val="left"/>
      <w:pPr>
        <w:ind w:left="6480" w:hanging="360"/>
      </w:pPr>
      <w:rPr>
        <w:rFonts w:hint="default" w:ascii="Wingdings" w:hAnsi="Wingdings"/>
      </w:rPr>
    </w:lvl>
  </w:abstractNum>
  <w:abstractNum w:abstractNumId="4" w15:restartNumberingAfterBreak="0">
    <w:nsid w:val="4E4F2145"/>
    <w:multiLevelType w:val="hybridMultilevel"/>
    <w:tmpl w:val="0078358C"/>
    <w:lvl w:ilvl="0" w:tplc="AC4439EA">
      <w:start w:val="1"/>
      <w:numFmt w:val="bullet"/>
      <w:lvlText w:val=""/>
      <w:lvlJc w:val="left"/>
      <w:pPr>
        <w:ind w:left="720" w:hanging="360"/>
      </w:pPr>
      <w:rPr>
        <w:rFonts w:hint="default" w:ascii="Symbol" w:hAnsi="Symbol"/>
      </w:rPr>
    </w:lvl>
    <w:lvl w:ilvl="1" w:tplc="476675FC">
      <w:start w:val="1"/>
      <w:numFmt w:val="bullet"/>
      <w:lvlText w:val="o"/>
      <w:lvlJc w:val="left"/>
      <w:pPr>
        <w:ind w:left="1440" w:hanging="360"/>
      </w:pPr>
      <w:rPr>
        <w:rFonts w:hint="default" w:ascii="Courier New" w:hAnsi="Courier New"/>
      </w:rPr>
    </w:lvl>
    <w:lvl w:ilvl="2" w:tplc="E10E908C">
      <w:start w:val="1"/>
      <w:numFmt w:val="bullet"/>
      <w:lvlText w:val=""/>
      <w:lvlJc w:val="left"/>
      <w:pPr>
        <w:ind w:left="2160" w:hanging="360"/>
      </w:pPr>
      <w:rPr>
        <w:rFonts w:hint="default" w:ascii="Wingdings" w:hAnsi="Wingdings"/>
      </w:rPr>
    </w:lvl>
    <w:lvl w:ilvl="3" w:tplc="DA3AA2AC">
      <w:start w:val="1"/>
      <w:numFmt w:val="bullet"/>
      <w:lvlText w:val=""/>
      <w:lvlJc w:val="left"/>
      <w:pPr>
        <w:ind w:left="2880" w:hanging="360"/>
      </w:pPr>
      <w:rPr>
        <w:rFonts w:hint="default" w:ascii="Symbol" w:hAnsi="Symbol"/>
      </w:rPr>
    </w:lvl>
    <w:lvl w:ilvl="4" w:tplc="13BED6F4">
      <w:start w:val="1"/>
      <w:numFmt w:val="bullet"/>
      <w:lvlText w:val="o"/>
      <w:lvlJc w:val="left"/>
      <w:pPr>
        <w:ind w:left="3600" w:hanging="360"/>
      </w:pPr>
      <w:rPr>
        <w:rFonts w:hint="default" w:ascii="Courier New" w:hAnsi="Courier New"/>
      </w:rPr>
    </w:lvl>
    <w:lvl w:ilvl="5" w:tplc="D64CABA4">
      <w:start w:val="1"/>
      <w:numFmt w:val="bullet"/>
      <w:lvlText w:val=""/>
      <w:lvlJc w:val="left"/>
      <w:pPr>
        <w:ind w:left="4320" w:hanging="360"/>
      </w:pPr>
      <w:rPr>
        <w:rFonts w:hint="default" w:ascii="Wingdings" w:hAnsi="Wingdings"/>
      </w:rPr>
    </w:lvl>
    <w:lvl w:ilvl="6" w:tplc="26D083E0">
      <w:start w:val="1"/>
      <w:numFmt w:val="bullet"/>
      <w:lvlText w:val=""/>
      <w:lvlJc w:val="left"/>
      <w:pPr>
        <w:ind w:left="5040" w:hanging="360"/>
      </w:pPr>
      <w:rPr>
        <w:rFonts w:hint="default" w:ascii="Symbol" w:hAnsi="Symbol"/>
      </w:rPr>
    </w:lvl>
    <w:lvl w:ilvl="7" w:tplc="8EA031B8">
      <w:start w:val="1"/>
      <w:numFmt w:val="bullet"/>
      <w:lvlText w:val="o"/>
      <w:lvlJc w:val="left"/>
      <w:pPr>
        <w:ind w:left="5760" w:hanging="360"/>
      </w:pPr>
      <w:rPr>
        <w:rFonts w:hint="default" w:ascii="Courier New" w:hAnsi="Courier New"/>
      </w:rPr>
    </w:lvl>
    <w:lvl w:ilvl="8" w:tplc="B386A662">
      <w:start w:val="1"/>
      <w:numFmt w:val="bullet"/>
      <w:lvlText w:val=""/>
      <w:lvlJc w:val="left"/>
      <w:pPr>
        <w:ind w:left="6480" w:hanging="360"/>
      </w:pPr>
      <w:rPr>
        <w:rFonts w:hint="default" w:ascii="Wingdings" w:hAnsi="Wingdings"/>
      </w:rPr>
    </w:lvl>
  </w:abstractNum>
  <w:abstractNum w:abstractNumId="5" w15:restartNumberingAfterBreak="0">
    <w:nsid w:val="6E9B0C15"/>
    <w:multiLevelType w:val="hybridMultilevel"/>
    <w:tmpl w:val="862E1B18"/>
    <w:lvl w:ilvl="0" w:tplc="D6EA6698">
      <w:start w:val="1"/>
      <w:numFmt w:val="decimal"/>
      <w:lvlText w:val="%1."/>
      <w:lvlJc w:val="left"/>
      <w:pPr>
        <w:ind w:left="720" w:hanging="360"/>
      </w:pPr>
    </w:lvl>
    <w:lvl w:ilvl="1" w:tplc="5F687EF6">
      <w:start w:val="1"/>
      <w:numFmt w:val="lowerLetter"/>
      <w:lvlText w:val="%2."/>
      <w:lvlJc w:val="left"/>
      <w:pPr>
        <w:ind w:left="1440" w:hanging="360"/>
      </w:pPr>
    </w:lvl>
    <w:lvl w:ilvl="2" w:tplc="0ADA9E48">
      <w:start w:val="1"/>
      <w:numFmt w:val="lowerRoman"/>
      <w:lvlText w:val="%3."/>
      <w:lvlJc w:val="right"/>
      <w:pPr>
        <w:ind w:left="2160" w:hanging="180"/>
      </w:pPr>
    </w:lvl>
    <w:lvl w:ilvl="3" w:tplc="9EFA6928">
      <w:start w:val="1"/>
      <w:numFmt w:val="decimal"/>
      <w:lvlText w:val="%4."/>
      <w:lvlJc w:val="left"/>
      <w:pPr>
        <w:ind w:left="2880" w:hanging="360"/>
      </w:pPr>
    </w:lvl>
    <w:lvl w:ilvl="4" w:tplc="7BEA63D6">
      <w:start w:val="1"/>
      <w:numFmt w:val="lowerLetter"/>
      <w:lvlText w:val="%5."/>
      <w:lvlJc w:val="left"/>
      <w:pPr>
        <w:ind w:left="3600" w:hanging="360"/>
      </w:pPr>
    </w:lvl>
    <w:lvl w:ilvl="5" w:tplc="769EF1BE">
      <w:start w:val="1"/>
      <w:numFmt w:val="lowerRoman"/>
      <w:lvlText w:val="%6."/>
      <w:lvlJc w:val="right"/>
      <w:pPr>
        <w:ind w:left="4320" w:hanging="180"/>
      </w:pPr>
    </w:lvl>
    <w:lvl w:ilvl="6" w:tplc="BA782D26">
      <w:start w:val="1"/>
      <w:numFmt w:val="decimal"/>
      <w:lvlText w:val="%7."/>
      <w:lvlJc w:val="left"/>
      <w:pPr>
        <w:ind w:left="5040" w:hanging="360"/>
      </w:pPr>
    </w:lvl>
    <w:lvl w:ilvl="7" w:tplc="4FD64ACC">
      <w:start w:val="1"/>
      <w:numFmt w:val="lowerLetter"/>
      <w:lvlText w:val="%8."/>
      <w:lvlJc w:val="left"/>
      <w:pPr>
        <w:ind w:left="5760" w:hanging="360"/>
      </w:pPr>
    </w:lvl>
    <w:lvl w:ilvl="8" w:tplc="C2280D9C">
      <w:start w:val="1"/>
      <w:numFmt w:val="lowerRoman"/>
      <w:lvlText w:val="%9."/>
      <w:lvlJc w:val="right"/>
      <w:pPr>
        <w:ind w:left="6480" w:hanging="180"/>
      </w:pPr>
    </w:lvl>
  </w:abstractNum>
  <w:abstractNum w:abstractNumId="6" w15:restartNumberingAfterBreak="0">
    <w:nsid w:val="76B727C5"/>
    <w:multiLevelType w:val="multilevel"/>
    <w:tmpl w:val="DE5047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7A54EDD"/>
    <w:multiLevelType w:val="multilevel"/>
    <w:tmpl w:val="92CAE3F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3EF082"/>
    <w:multiLevelType w:val="hybridMultilevel"/>
    <w:tmpl w:val="4C14FEB0"/>
    <w:lvl w:ilvl="0" w:tplc="331ACB3C">
      <w:start w:val="1"/>
      <w:numFmt w:val="bullet"/>
      <w:lvlText w:val="·"/>
      <w:lvlJc w:val="left"/>
      <w:pPr>
        <w:ind w:left="720" w:hanging="360"/>
      </w:pPr>
      <w:rPr>
        <w:rFonts w:hint="default" w:ascii="Symbol" w:hAnsi="Symbol"/>
      </w:rPr>
    </w:lvl>
    <w:lvl w:ilvl="1" w:tplc="75C69796">
      <w:start w:val="1"/>
      <w:numFmt w:val="bullet"/>
      <w:lvlText w:val="o"/>
      <w:lvlJc w:val="left"/>
      <w:pPr>
        <w:ind w:left="1440" w:hanging="360"/>
      </w:pPr>
      <w:rPr>
        <w:rFonts w:hint="default" w:ascii="Courier New" w:hAnsi="Courier New"/>
      </w:rPr>
    </w:lvl>
    <w:lvl w:ilvl="2" w:tplc="E6446BE8">
      <w:start w:val="1"/>
      <w:numFmt w:val="bullet"/>
      <w:lvlText w:val=""/>
      <w:lvlJc w:val="left"/>
      <w:pPr>
        <w:ind w:left="2160" w:hanging="360"/>
      </w:pPr>
      <w:rPr>
        <w:rFonts w:hint="default" w:ascii="Wingdings" w:hAnsi="Wingdings"/>
      </w:rPr>
    </w:lvl>
    <w:lvl w:ilvl="3" w:tplc="4550882C">
      <w:start w:val="1"/>
      <w:numFmt w:val="bullet"/>
      <w:lvlText w:val=""/>
      <w:lvlJc w:val="left"/>
      <w:pPr>
        <w:ind w:left="2880" w:hanging="360"/>
      </w:pPr>
      <w:rPr>
        <w:rFonts w:hint="default" w:ascii="Symbol" w:hAnsi="Symbol"/>
      </w:rPr>
    </w:lvl>
    <w:lvl w:ilvl="4" w:tplc="A5E832F8">
      <w:start w:val="1"/>
      <w:numFmt w:val="bullet"/>
      <w:lvlText w:val="o"/>
      <w:lvlJc w:val="left"/>
      <w:pPr>
        <w:ind w:left="3600" w:hanging="360"/>
      </w:pPr>
      <w:rPr>
        <w:rFonts w:hint="default" w:ascii="Courier New" w:hAnsi="Courier New"/>
      </w:rPr>
    </w:lvl>
    <w:lvl w:ilvl="5" w:tplc="B6CC67D0">
      <w:start w:val="1"/>
      <w:numFmt w:val="bullet"/>
      <w:lvlText w:val=""/>
      <w:lvlJc w:val="left"/>
      <w:pPr>
        <w:ind w:left="4320" w:hanging="360"/>
      </w:pPr>
      <w:rPr>
        <w:rFonts w:hint="default" w:ascii="Wingdings" w:hAnsi="Wingdings"/>
      </w:rPr>
    </w:lvl>
    <w:lvl w:ilvl="6" w:tplc="F2426C16">
      <w:start w:val="1"/>
      <w:numFmt w:val="bullet"/>
      <w:lvlText w:val=""/>
      <w:lvlJc w:val="left"/>
      <w:pPr>
        <w:ind w:left="5040" w:hanging="360"/>
      </w:pPr>
      <w:rPr>
        <w:rFonts w:hint="default" w:ascii="Symbol" w:hAnsi="Symbol"/>
      </w:rPr>
    </w:lvl>
    <w:lvl w:ilvl="7" w:tplc="0D6413F6">
      <w:start w:val="1"/>
      <w:numFmt w:val="bullet"/>
      <w:lvlText w:val="o"/>
      <w:lvlJc w:val="left"/>
      <w:pPr>
        <w:ind w:left="5760" w:hanging="360"/>
      </w:pPr>
      <w:rPr>
        <w:rFonts w:hint="default" w:ascii="Courier New" w:hAnsi="Courier New"/>
      </w:rPr>
    </w:lvl>
    <w:lvl w:ilvl="8" w:tplc="3B929DE4">
      <w:start w:val="1"/>
      <w:numFmt w:val="bullet"/>
      <w:lvlText w:val=""/>
      <w:lvlJc w:val="left"/>
      <w:pPr>
        <w:ind w:left="6480" w:hanging="360"/>
      </w:pPr>
      <w:rPr>
        <w:rFonts w:hint="default" w:ascii="Wingdings" w:hAnsi="Wingdings"/>
      </w:rPr>
    </w:lvl>
  </w:abstractNum>
  <w:num w:numId="1" w16cid:durableId="882866070">
    <w:abstractNumId w:val="4"/>
  </w:num>
  <w:num w:numId="2" w16cid:durableId="1773745030">
    <w:abstractNumId w:val="8"/>
  </w:num>
  <w:num w:numId="3" w16cid:durableId="192230428">
    <w:abstractNumId w:val="3"/>
  </w:num>
  <w:num w:numId="4" w16cid:durableId="1301614376">
    <w:abstractNumId w:val="5"/>
  </w:num>
  <w:num w:numId="5" w16cid:durableId="152455629">
    <w:abstractNumId w:val="1"/>
  </w:num>
  <w:num w:numId="6" w16cid:durableId="1785153233">
    <w:abstractNumId w:val="0"/>
  </w:num>
  <w:num w:numId="7" w16cid:durableId="1362978436">
    <w:abstractNumId w:val="2"/>
  </w:num>
  <w:num w:numId="8" w16cid:durableId="1230842411">
    <w:abstractNumId w:val="7"/>
  </w:num>
  <w:num w:numId="9" w16cid:durableId="1592930237">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2C"/>
    <w:rsid w:val="0000120B"/>
    <w:rsid w:val="00004D0F"/>
    <w:rsid w:val="000173C5"/>
    <w:rsid w:val="00085E4F"/>
    <w:rsid w:val="00096BDF"/>
    <w:rsid w:val="000B7EBD"/>
    <w:rsid w:val="000C2D5B"/>
    <w:rsid w:val="000D36CC"/>
    <w:rsid w:val="000D586B"/>
    <w:rsid w:val="00103D16"/>
    <w:rsid w:val="0016040D"/>
    <w:rsid w:val="00160666"/>
    <w:rsid w:val="001A657C"/>
    <w:rsid w:val="001B3102"/>
    <w:rsid w:val="001D200C"/>
    <w:rsid w:val="00201CDF"/>
    <w:rsid w:val="00204017"/>
    <w:rsid w:val="00204D20"/>
    <w:rsid w:val="00226245"/>
    <w:rsid w:val="00233996"/>
    <w:rsid w:val="002459B6"/>
    <w:rsid w:val="00274507"/>
    <w:rsid w:val="002A2D2E"/>
    <w:rsid w:val="002B0047"/>
    <w:rsid w:val="002B6D22"/>
    <w:rsid w:val="002F5A87"/>
    <w:rsid w:val="00311E7E"/>
    <w:rsid w:val="00316AA3"/>
    <w:rsid w:val="003227BD"/>
    <w:rsid w:val="003255BF"/>
    <w:rsid w:val="00326290"/>
    <w:rsid w:val="00335AE2"/>
    <w:rsid w:val="003A6CD9"/>
    <w:rsid w:val="003E16B6"/>
    <w:rsid w:val="003F1F11"/>
    <w:rsid w:val="003F43A0"/>
    <w:rsid w:val="0043525A"/>
    <w:rsid w:val="00441A4D"/>
    <w:rsid w:val="004600C5"/>
    <w:rsid w:val="004811E8"/>
    <w:rsid w:val="0049709D"/>
    <w:rsid w:val="004B54AC"/>
    <w:rsid w:val="004B5ED5"/>
    <w:rsid w:val="00512481"/>
    <w:rsid w:val="005C4493"/>
    <w:rsid w:val="00625A84"/>
    <w:rsid w:val="006277C1"/>
    <w:rsid w:val="00630DE0"/>
    <w:rsid w:val="006316E4"/>
    <w:rsid w:val="006444DB"/>
    <w:rsid w:val="00652059"/>
    <w:rsid w:val="006668FB"/>
    <w:rsid w:val="00686E0F"/>
    <w:rsid w:val="00687805"/>
    <w:rsid w:val="006A120F"/>
    <w:rsid w:val="006B4497"/>
    <w:rsid w:val="006B4A48"/>
    <w:rsid w:val="006D2B61"/>
    <w:rsid w:val="006E5552"/>
    <w:rsid w:val="00700793"/>
    <w:rsid w:val="0073720D"/>
    <w:rsid w:val="00772737"/>
    <w:rsid w:val="007767B3"/>
    <w:rsid w:val="007929A1"/>
    <w:rsid w:val="007A78CF"/>
    <w:rsid w:val="007B191E"/>
    <w:rsid w:val="007C1397"/>
    <w:rsid w:val="007D6971"/>
    <w:rsid w:val="008028C1"/>
    <w:rsid w:val="0081015A"/>
    <w:rsid w:val="00817B00"/>
    <w:rsid w:val="00832610"/>
    <w:rsid w:val="0084710E"/>
    <w:rsid w:val="00860986"/>
    <w:rsid w:val="00862D5E"/>
    <w:rsid w:val="00895948"/>
    <w:rsid w:val="008B69EF"/>
    <w:rsid w:val="008D4CD0"/>
    <w:rsid w:val="008F5FE1"/>
    <w:rsid w:val="00933C2E"/>
    <w:rsid w:val="00955F08"/>
    <w:rsid w:val="00956047"/>
    <w:rsid w:val="00961477"/>
    <w:rsid w:val="00963619"/>
    <w:rsid w:val="00987C1A"/>
    <w:rsid w:val="009B2DF0"/>
    <w:rsid w:val="009D7C9F"/>
    <w:rsid w:val="009E4635"/>
    <w:rsid w:val="009E4AE0"/>
    <w:rsid w:val="009F52DB"/>
    <w:rsid w:val="00A17C23"/>
    <w:rsid w:val="00A65FC4"/>
    <w:rsid w:val="00AB598C"/>
    <w:rsid w:val="00B0375B"/>
    <w:rsid w:val="00B0579A"/>
    <w:rsid w:val="00B37A99"/>
    <w:rsid w:val="00B4688E"/>
    <w:rsid w:val="00B50133"/>
    <w:rsid w:val="00B506A7"/>
    <w:rsid w:val="00B65442"/>
    <w:rsid w:val="00B81EEE"/>
    <w:rsid w:val="00BE3AC9"/>
    <w:rsid w:val="00BF69E8"/>
    <w:rsid w:val="00C034B3"/>
    <w:rsid w:val="00C238E6"/>
    <w:rsid w:val="00C30681"/>
    <w:rsid w:val="00C30A4C"/>
    <w:rsid w:val="00C35D09"/>
    <w:rsid w:val="00C64B06"/>
    <w:rsid w:val="00CB7441"/>
    <w:rsid w:val="00CC5DA2"/>
    <w:rsid w:val="00CE0AD5"/>
    <w:rsid w:val="00CF11C8"/>
    <w:rsid w:val="00CF20D4"/>
    <w:rsid w:val="00D1591D"/>
    <w:rsid w:val="00D34FA4"/>
    <w:rsid w:val="00D4676F"/>
    <w:rsid w:val="00D53E58"/>
    <w:rsid w:val="00D8439E"/>
    <w:rsid w:val="00D91E6C"/>
    <w:rsid w:val="00DA335C"/>
    <w:rsid w:val="00DA4496"/>
    <w:rsid w:val="00DB3218"/>
    <w:rsid w:val="00DC352C"/>
    <w:rsid w:val="00E0124B"/>
    <w:rsid w:val="00E102C3"/>
    <w:rsid w:val="00E4503D"/>
    <w:rsid w:val="00E80483"/>
    <w:rsid w:val="00E805D4"/>
    <w:rsid w:val="00E90046"/>
    <w:rsid w:val="00EA36FF"/>
    <w:rsid w:val="00EB23BE"/>
    <w:rsid w:val="00EB6F20"/>
    <w:rsid w:val="00ED093A"/>
    <w:rsid w:val="00ED3B7B"/>
    <w:rsid w:val="00ED6934"/>
    <w:rsid w:val="00EE6FA8"/>
    <w:rsid w:val="00EF68C2"/>
    <w:rsid w:val="00F20053"/>
    <w:rsid w:val="00F32FD9"/>
    <w:rsid w:val="00F4484C"/>
    <w:rsid w:val="00F52A1C"/>
    <w:rsid w:val="00FA429A"/>
    <w:rsid w:val="00FA76E8"/>
    <w:rsid w:val="00FB0D7B"/>
    <w:rsid w:val="00FB309B"/>
    <w:rsid w:val="00FB5194"/>
    <w:rsid w:val="00FB72A0"/>
    <w:rsid w:val="00FC1983"/>
    <w:rsid w:val="00FD3517"/>
    <w:rsid w:val="00FE5935"/>
    <w:rsid w:val="011DE9BE"/>
    <w:rsid w:val="01ABCE81"/>
    <w:rsid w:val="0269A630"/>
    <w:rsid w:val="02DE147C"/>
    <w:rsid w:val="02F59056"/>
    <w:rsid w:val="032A009F"/>
    <w:rsid w:val="03898D7B"/>
    <w:rsid w:val="03A58B4A"/>
    <w:rsid w:val="04036643"/>
    <w:rsid w:val="043D5A13"/>
    <w:rsid w:val="04599E0B"/>
    <w:rsid w:val="050998FF"/>
    <w:rsid w:val="0552EE88"/>
    <w:rsid w:val="055BEB5C"/>
    <w:rsid w:val="057DC317"/>
    <w:rsid w:val="06A56960"/>
    <w:rsid w:val="070E90D2"/>
    <w:rsid w:val="07848022"/>
    <w:rsid w:val="080B63D3"/>
    <w:rsid w:val="08950F74"/>
    <w:rsid w:val="096C810F"/>
    <w:rsid w:val="098FBAE7"/>
    <w:rsid w:val="0A97C945"/>
    <w:rsid w:val="0B63AE35"/>
    <w:rsid w:val="0BE257BB"/>
    <w:rsid w:val="0C4F83A2"/>
    <w:rsid w:val="0D7E281C"/>
    <w:rsid w:val="0DCC9CFB"/>
    <w:rsid w:val="0F19F87D"/>
    <w:rsid w:val="0F31F7F7"/>
    <w:rsid w:val="0F686D5C"/>
    <w:rsid w:val="10B0A78F"/>
    <w:rsid w:val="11070AC9"/>
    <w:rsid w:val="1185674A"/>
    <w:rsid w:val="127FA246"/>
    <w:rsid w:val="12B5F96E"/>
    <w:rsid w:val="12F08900"/>
    <w:rsid w:val="13471870"/>
    <w:rsid w:val="13B28819"/>
    <w:rsid w:val="14186C9F"/>
    <w:rsid w:val="14FF02F1"/>
    <w:rsid w:val="1521ABCF"/>
    <w:rsid w:val="16340967"/>
    <w:rsid w:val="16920552"/>
    <w:rsid w:val="16CEB207"/>
    <w:rsid w:val="16EA28DB"/>
    <w:rsid w:val="1767CB8C"/>
    <w:rsid w:val="17AAD1C6"/>
    <w:rsid w:val="1835070E"/>
    <w:rsid w:val="188324DC"/>
    <w:rsid w:val="1972319D"/>
    <w:rsid w:val="1A615CA8"/>
    <w:rsid w:val="1A8C1487"/>
    <w:rsid w:val="1B58A164"/>
    <w:rsid w:val="1BADC880"/>
    <w:rsid w:val="1C8624DC"/>
    <w:rsid w:val="1CA3E2F2"/>
    <w:rsid w:val="1E49BF25"/>
    <w:rsid w:val="1F1A4142"/>
    <w:rsid w:val="1F3809CD"/>
    <w:rsid w:val="2072F9C0"/>
    <w:rsid w:val="2120C60E"/>
    <w:rsid w:val="21DBBD38"/>
    <w:rsid w:val="234ED916"/>
    <w:rsid w:val="2ACEBFFE"/>
    <w:rsid w:val="2B0FC65E"/>
    <w:rsid w:val="2B235E2D"/>
    <w:rsid w:val="2B6758C2"/>
    <w:rsid w:val="2D5A6BCE"/>
    <w:rsid w:val="2DE27AE0"/>
    <w:rsid w:val="2FD3F4FB"/>
    <w:rsid w:val="304DA5A4"/>
    <w:rsid w:val="306933FB"/>
    <w:rsid w:val="310391C4"/>
    <w:rsid w:val="31BD972F"/>
    <w:rsid w:val="31EE6BB3"/>
    <w:rsid w:val="327EB36F"/>
    <w:rsid w:val="34C41C82"/>
    <w:rsid w:val="353F3F6C"/>
    <w:rsid w:val="35BE0366"/>
    <w:rsid w:val="37A054BF"/>
    <w:rsid w:val="3876DFA2"/>
    <w:rsid w:val="387D41B3"/>
    <w:rsid w:val="39976E3B"/>
    <w:rsid w:val="3A43BBA7"/>
    <w:rsid w:val="3A8B2CA8"/>
    <w:rsid w:val="3ABB77D8"/>
    <w:rsid w:val="3C463B35"/>
    <w:rsid w:val="3DA72F9C"/>
    <w:rsid w:val="3E3C3ADE"/>
    <w:rsid w:val="3F7C1CCF"/>
    <w:rsid w:val="3FD80B3F"/>
    <w:rsid w:val="40F88DF9"/>
    <w:rsid w:val="4145F39D"/>
    <w:rsid w:val="415816C3"/>
    <w:rsid w:val="4173DBA0"/>
    <w:rsid w:val="4175A577"/>
    <w:rsid w:val="41EDD095"/>
    <w:rsid w:val="43AEC396"/>
    <w:rsid w:val="443BA826"/>
    <w:rsid w:val="44866939"/>
    <w:rsid w:val="4491931D"/>
    <w:rsid w:val="4526D139"/>
    <w:rsid w:val="453D6019"/>
    <w:rsid w:val="45D1CFE0"/>
    <w:rsid w:val="473E7CA0"/>
    <w:rsid w:val="4767BB68"/>
    <w:rsid w:val="4775FC5C"/>
    <w:rsid w:val="4791C26E"/>
    <w:rsid w:val="47B6C5FB"/>
    <w:rsid w:val="47C933DF"/>
    <w:rsid w:val="47F53544"/>
    <w:rsid w:val="4809207C"/>
    <w:rsid w:val="48251C37"/>
    <w:rsid w:val="48344007"/>
    <w:rsid w:val="4858B87B"/>
    <w:rsid w:val="4898E8D0"/>
    <w:rsid w:val="48BD2FF9"/>
    <w:rsid w:val="498BABA4"/>
    <w:rsid w:val="498F02BA"/>
    <w:rsid w:val="4A6B95A1"/>
    <w:rsid w:val="4AA23E8A"/>
    <w:rsid w:val="4B296A5D"/>
    <w:rsid w:val="4BAA75A6"/>
    <w:rsid w:val="4BCC9240"/>
    <w:rsid w:val="4C2A7EA8"/>
    <w:rsid w:val="4C756191"/>
    <w:rsid w:val="4D1A5B40"/>
    <w:rsid w:val="4D1E034A"/>
    <w:rsid w:val="4E867033"/>
    <w:rsid w:val="4F3130BE"/>
    <w:rsid w:val="4F37B480"/>
    <w:rsid w:val="502A4C7B"/>
    <w:rsid w:val="511BAAC7"/>
    <w:rsid w:val="512EB5BC"/>
    <w:rsid w:val="5144B2B5"/>
    <w:rsid w:val="51AE6957"/>
    <w:rsid w:val="5266BE6D"/>
    <w:rsid w:val="528839E6"/>
    <w:rsid w:val="52E08316"/>
    <w:rsid w:val="52F56930"/>
    <w:rsid w:val="531CBCA3"/>
    <w:rsid w:val="54744ACA"/>
    <w:rsid w:val="549AE505"/>
    <w:rsid w:val="556B311B"/>
    <w:rsid w:val="564FA2A0"/>
    <w:rsid w:val="57E7452F"/>
    <w:rsid w:val="5A2A2A36"/>
    <w:rsid w:val="5A584524"/>
    <w:rsid w:val="5B18579D"/>
    <w:rsid w:val="5B3414C5"/>
    <w:rsid w:val="5C9D5FFD"/>
    <w:rsid w:val="5E5C29C2"/>
    <w:rsid w:val="5F19A0DF"/>
    <w:rsid w:val="5F1E09DF"/>
    <w:rsid w:val="5F2E6398"/>
    <w:rsid w:val="5F4D7793"/>
    <w:rsid w:val="6052DDCA"/>
    <w:rsid w:val="6094502C"/>
    <w:rsid w:val="61666A34"/>
    <w:rsid w:val="618FF3D1"/>
    <w:rsid w:val="61AAE62C"/>
    <w:rsid w:val="61EEAE2B"/>
    <w:rsid w:val="62418F21"/>
    <w:rsid w:val="6356B7EF"/>
    <w:rsid w:val="6399EC20"/>
    <w:rsid w:val="641D2F86"/>
    <w:rsid w:val="6439193F"/>
    <w:rsid w:val="644776E1"/>
    <w:rsid w:val="64D69E54"/>
    <w:rsid w:val="65BC8A0C"/>
    <w:rsid w:val="66DCAEFF"/>
    <w:rsid w:val="68DC26DC"/>
    <w:rsid w:val="69A5B96C"/>
    <w:rsid w:val="6BEFB09C"/>
    <w:rsid w:val="6D87B4EB"/>
    <w:rsid w:val="6DA9F4CA"/>
    <w:rsid w:val="6DC7E8A7"/>
    <w:rsid w:val="6ED9C6BD"/>
    <w:rsid w:val="6FB87458"/>
    <w:rsid w:val="70D7D9E2"/>
    <w:rsid w:val="71323033"/>
    <w:rsid w:val="718BF26B"/>
    <w:rsid w:val="71E9A6D5"/>
    <w:rsid w:val="71F188C8"/>
    <w:rsid w:val="72849FE6"/>
    <w:rsid w:val="72B1F41D"/>
    <w:rsid w:val="72FBA18C"/>
    <w:rsid w:val="73B83E83"/>
    <w:rsid w:val="741AB636"/>
    <w:rsid w:val="7446DB38"/>
    <w:rsid w:val="751A59F2"/>
    <w:rsid w:val="752B2825"/>
    <w:rsid w:val="758E4E8B"/>
    <w:rsid w:val="75AB5CB3"/>
    <w:rsid w:val="767976CB"/>
    <w:rsid w:val="7702C716"/>
    <w:rsid w:val="77AA805E"/>
    <w:rsid w:val="77B2DDAE"/>
    <w:rsid w:val="78D0D104"/>
    <w:rsid w:val="791FE628"/>
    <w:rsid w:val="79DD2680"/>
    <w:rsid w:val="7A860AB1"/>
    <w:rsid w:val="7B3E2080"/>
    <w:rsid w:val="7C970E82"/>
    <w:rsid w:val="7D61A69D"/>
    <w:rsid w:val="7DEE9F9C"/>
    <w:rsid w:val="7DFA5038"/>
    <w:rsid w:val="7E1D2AAE"/>
    <w:rsid w:val="7E383FCD"/>
    <w:rsid w:val="7EEABD57"/>
    <w:rsid w:val="7F078041"/>
    <w:rsid w:val="7F86BD1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79976"/>
  <w15:chartTrackingRefBased/>
  <w15:docId w15:val="{CD5AFBCE-F617-47E7-BF0B-D6CDA4B2A39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DC352C"/>
    <w:pPr>
      <w:spacing w:before="100" w:beforeAutospacing="1" w:after="100" w:afterAutospacing="1" w:line="240" w:lineRule="auto"/>
    </w:pPr>
    <w:rPr>
      <w:rFonts w:ascii="Times New Roman" w:hAnsi="Times New Roman" w:eastAsia="Times New Roman" w:cs="Times New Roman"/>
      <w:sz w:val="24"/>
      <w:szCs w:val="24"/>
      <w:lang w:eastAsia="lt-LT"/>
    </w:rPr>
  </w:style>
  <w:style w:type="character" w:styleId="normaltextrun" w:customStyle="1">
    <w:name w:val="normaltextrun"/>
    <w:basedOn w:val="DefaultParagraphFont"/>
    <w:rsid w:val="00DC352C"/>
  </w:style>
  <w:style w:type="character" w:styleId="eop" w:customStyle="1">
    <w:name w:val="eop"/>
    <w:basedOn w:val="DefaultParagraphFont"/>
    <w:rsid w:val="00DC352C"/>
  </w:style>
  <w:style w:type="character" w:styleId="CommentReference">
    <w:name w:val="annotation reference"/>
    <w:basedOn w:val="DefaultParagraphFont"/>
    <w:uiPriority w:val="99"/>
    <w:semiHidden/>
    <w:unhideWhenUsed/>
    <w:rsid w:val="004B5ED5"/>
    <w:rPr>
      <w:sz w:val="16"/>
      <w:szCs w:val="16"/>
    </w:rPr>
  </w:style>
  <w:style w:type="paragraph" w:styleId="CommentText">
    <w:name w:val="annotation text"/>
    <w:basedOn w:val="Normal"/>
    <w:link w:val="CommentTextChar"/>
    <w:uiPriority w:val="99"/>
    <w:unhideWhenUsed/>
    <w:rsid w:val="004B5ED5"/>
    <w:pPr>
      <w:spacing w:line="240" w:lineRule="auto"/>
    </w:pPr>
    <w:rPr>
      <w:sz w:val="20"/>
      <w:szCs w:val="20"/>
    </w:rPr>
  </w:style>
  <w:style w:type="character" w:styleId="CommentTextChar" w:customStyle="1">
    <w:name w:val="Comment Text Char"/>
    <w:basedOn w:val="DefaultParagraphFont"/>
    <w:link w:val="CommentText"/>
    <w:uiPriority w:val="99"/>
    <w:rsid w:val="004B5ED5"/>
    <w:rPr>
      <w:sz w:val="20"/>
      <w:szCs w:val="20"/>
    </w:rPr>
  </w:style>
  <w:style w:type="paragraph" w:styleId="CommentSubject">
    <w:name w:val="annotation subject"/>
    <w:basedOn w:val="CommentText"/>
    <w:next w:val="CommentText"/>
    <w:link w:val="CommentSubjectChar"/>
    <w:uiPriority w:val="99"/>
    <w:semiHidden/>
    <w:unhideWhenUsed/>
    <w:rsid w:val="004B5ED5"/>
    <w:rPr>
      <w:b/>
      <w:bCs/>
    </w:rPr>
  </w:style>
  <w:style w:type="character" w:styleId="CommentSubjectChar" w:customStyle="1">
    <w:name w:val="Comment Subject Char"/>
    <w:basedOn w:val="CommentTextChar"/>
    <w:link w:val="CommentSubject"/>
    <w:uiPriority w:val="99"/>
    <w:semiHidden/>
    <w:rsid w:val="004B5ED5"/>
    <w:rPr>
      <w:b/>
      <w:bCs/>
      <w:sz w:val="20"/>
      <w:szCs w:val="20"/>
    </w:rPr>
  </w:style>
  <w:style w:type="paragraph" w:styleId="BalloonText">
    <w:name w:val="Balloon Text"/>
    <w:basedOn w:val="Normal"/>
    <w:link w:val="BalloonTextChar"/>
    <w:uiPriority w:val="99"/>
    <w:semiHidden/>
    <w:unhideWhenUsed/>
    <w:rsid w:val="004B5ED5"/>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B5ED5"/>
    <w:rPr>
      <w:rFonts w:ascii="Segoe UI" w:hAnsi="Segoe UI" w:cs="Segoe UI"/>
      <w:sz w:val="18"/>
      <w:szCs w:val="18"/>
    </w:rPr>
  </w:style>
  <w:style w:type="table" w:styleId="TableGrid">
    <w:name w:val="Table Grid"/>
    <w:basedOn w:val="TableNormal"/>
    <w:uiPriority w:val="39"/>
    <w:rsid w:val="00CC5DA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27833">
      <w:bodyDiv w:val="1"/>
      <w:marLeft w:val="0"/>
      <w:marRight w:val="0"/>
      <w:marTop w:val="0"/>
      <w:marBottom w:val="0"/>
      <w:divBdr>
        <w:top w:val="none" w:sz="0" w:space="0" w:color="auto"/>
        <w:left w:val="none" w:sz="0" w:space="0" w:color="auto"/>
        <w:bottom w:val="none" w:sz="0" w:space="0" w:color="auto"/>
        <w:right w:val="none" w:sz="0" w:space="0" w:color="auto"/>
      </w:divBdr>
    </w:div>
    <w:div w:id="43069065">
      <w:bodyDiv w:val="1"/>
      <w:marLeft w:val="0"/>
      <w:marRight w:val="0"/>
      <w:marTop w:val="0"/>
      <w:marBottom w:val="0"/>
      <w:divBdr>
        <w:top w:val="none" w:sz="0" w:space="0" w:color="auto"/>
        <w:left w:val="none" w:sz="0" w:space="0" w:color="auto"/>
        <w:bottom w:val="none" w:sz="0" w:space="0" w:color="auto"/>
        <w:right w:val="none" w:sz="0" w:space="0" w:color="auto"/>
      </w:divBdr>
    </w:div>
    <w:div w:id="61216583">
      <w:bodyDiv w:val="1"/>
      <w:marLeft w:val="0"/>
      <w:marRight w:val="0"/>
      <w:marTop w:val="0"/>
      <w:marBottom w:val="0"/>
      <w:divBdr>
        <w:top w:val="none" w:sz="0" w:space="0" w:color="auto"/>
        <w:left w:val="none" w:sz="0" w:space="0" w:color="auto"/>
        <w:bottom w:val="none" w:sz="0" w:space="0" w:color="auto"/>
        <w:right w:val="none" w:sz="0" w:space="0" w:color="auto"/>
      </w:divBdr>
      <w:divsChild>
        <w:div w:id="23792869">
          <w:marLeft w:val="0"/>
          <w:marRight w:val="0"/>
          <w:marTop w:val="0"/>
          <w:marBottom w:val="0"/>
          <w:divBdr>
            <w:top w:val="none" w:sz="0" w:space="0" w:color="auto"/>
            <w:left w:val="none" w:sz="0" w:space="0" w:color="auto"/>
            <w:bottom w:val="none" w:sz="0" w:space="0" w:color="auto"/>
            <w:right w:val="none" w:sz="0" w:space="0" w:color="auto"/>
          </w:divBdr>
          <w:divsChild>
            <w:div w:id="948657141">
              <w:marLeft w:val="0"/>
              <w:marRight w:val="0"/>
              <w:marTop w:val="0"/>
              <w:marBottom w:val="0"/>
              <w:divBdr>
                <w:top w:val="none" w:sz="0" w:space="0" w:color="auto"/>
                <w:left w:val="none" w:sz="0" w:space="0" w:color="auto"/>
                <w:bottom w:val="none" w:sz="0" w:space="0" w:color="auto"/>
                <w:right w:val="none" w:sz="0" w:space="0" w:color="auto"/>
              </w:divBdr>
            </w:div>
            <w:div w:id="1553039269">
              <w:marLeft w:val="0"/>
              <w:marRight w:val="0"/>
              <w:marTop w:val="0"/>
              <w:marBottom w:val="0"/>
              <w:divBdr>
                <w:top w:val="none" w:sz="0" w:space="0" w:color="auto"/>
                <w:left w:val="none" w:sz="0" w:space="0" w:color="auto"/>
                <w:bottom w:val="none" w:sz="0" w:space="0" w:color="auto"/>
                <w:right w:val="none" w:sz="0" w:space="0" w:color="auto"/>
              </w:divBdr>
            </w:div>
          </w:divsChild>
        </w:div>
        <w:div w:id="1935822371">
          <w:marLeft w:val="0"/>
          <w:marRight w:val="0"/>
          <w:marTop w:val="0"/>
          <w:marBottom w:val="0"/>
          <w:divBdr>
            <w:top w:val="none" w:sz="0" w:space="0" w:color="auto"/>
            <w:left w:val="none" w:sz="0" w:space="0" w:color="auto"/>
            <w:bottom w:val="none" w:sz="0" w:space="0" w:color="auto"/>
            <w:right w:val="none" w:sz="0" w:space="0" w:color="auto"/>
          </w:divBdr>
          <w:divsChild>
            <w:div w:id="212281109">
              <w:marLeft w:val="0"/>
              <w:marRight w:val="0"/>
              <w:marTop w:val="0"/>
              <w:marBottom w:val="0"/>
              <w:divBdr>
                <w:top w:val="none" w:sz="0" w:space="0" w:color="auto"/>
                <w:left w:val="none" w:sz="0" w:space="0" w:color="auto"/>
                <w:bottom w:val="none" w:sz="0" w:space="0" w:color="auto"/>
                <w:right w:val="none" w:sz="0" w:space="0" w:color="auto"/>
              </w:divBdr>
            </w:div>
            <w:div w:id="108816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89822">
      <w:bodyDiv w:val="1"/>
      <w:marLeft w:val="0"/>
      <w:marRight w:val="0"/>
      <w:marTop w:val="0"/>
      <w:marBottom w:val="0"/>
      <w:divBdr>
        <w:top w:val="none" w:sz="0" w:space="0" w:color="auto"/>
        <w:left w:val="none" w:sz="0" w:space="0" w:color="auto"/>
        <w:bottom w:val="none" w:sz="0" w:space="0" w:color="auto"/>
        <w:right w:val="none" w:sz="0" w:space="0" w:color="auto"/>
      </w:divBdr>
      <w:divsChild>
        <w:div w:id="133640150">
          <w:marLeft w:val="0"/>
          <w:marRight w:val="0"/>
          <w:marTop w:val="0"/>
          <w:marBottom w:val="0"/>
          <w:divBdr>
            <w:top w:val="none" w:sz="0" w:space="0" w:color="auto"/>
            <w:left w:val="none" w:sz="0" w:space="0" w:color="auto"/>
            <w:bottom w:val="none" w:sz="0" w:space="0" w:color="auto"/>
            <w:right w:val="none" w:sz="0" w:space="0" w:color="auto"/>
          </w:divBdr>
          <w:divsChild>
            <w:div w:id="977955357">
              <w:marLeft w:val="0"/>
              <w:marRight w:val="0"/>
              <w:marTop w:val="0"/>
              <w:marBottom w:val="0"/>
              <w:divBdr>
                <w:top w:val="none" w:sz="0" w:space="0" w:color="auto"/>
                <w:left w:val="none" w:sz="0" w:space="0" w:color="auto"/>
                <w:bottom w:val="none" w:sz="0" w:space="0" w:color="auto"/>
                <w:right w:val="none" w:sz="0" w:space="0" w:color="auto"/>
              </w:divBdr>
            </w:div>
            <w:div w:id="1823698303">
              <w:marLeft w:val="0"/>
              <w:marRight w:val="0"/>
              <w:marTop w:val="0"/>
              <w:marBottom w:val="0"/>
              <w:divBdr>
                <w:top w:val="none" w:sz="0" w:space="0" w:color="auto"/>
                <w:left w:val="none" w:sz="0" w:space="0" w:color="auto"/>
                <w:bottom w:val="none" w:sz="0" w:space="0" w:color="auto"/>
                <w:right w:val="none" w:sz="0" w:space="0" w:color="auto"/>
              </w:divBdr>
            </w:div>
          </w:divsChild>
        </w:div>
        <w:div w:id="966281097">
          <w:marLeft w:val="0"/>
          <w:marRight w:val="0"/>
          <w:marTop w:val="0"/>
          <w:marBottom w:val="0"/>
          <w:divBdr>
            <w:top w:val="none" w:sz="0" w:space="0" w:color="auto"/>
            <w:left w:val="none" w:sz="0" w:space="0" w:color="auto"/>
            <w:bottom w:val="none" w:sz="0" w:space="0" w:color="auto"/>
            <w:right w:val="none" w:sz="0" w:space="0" w:color="auto"/>
          </w:divBdr>
          <w:divsChild>
            <w:div w:id="688986463">
              <w:marLeft w:val="0"/>
              <w:marRight w:val="0"/>
              <w:marTop w:val="0"/>
              <w:marBottom w:val="0"/>
              <w:divBdr>
                <w:top w:val="none" w:sz="0" w:space="0" w:color="auto"/>
                <w:left w:val="none" w:sz="0" w:space="0" w:color="auto"/>
                <w:bottom w:val="none" w:sz="0" w:space="0" w:color="auto"/>
                <w:right w:val="none" w:sz="0" w:space="0" w:color="auto"/>
              </w:divBdr>
            </w:div>
            <w:div w:id="149136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88348">
      <w:bodyDiv w:val="1"/>
      <w:marLeft w:val="0"/>
      <w:marRight w:val="0"/>
      <w:marTop w:val="0"/>
      <w:marBottom w:val="0"/>
      <w:divBdr>
        <w:top w:val="none" w:sz="0" w:space="0" w:color="auto"/>
        <w:left w:val="none" w:sz="0" w:space="0" w:color="auto"/>
        <w:bottom w:val="none" w:sz="0" w:space="0" w:color="auto"/>
        <w:right w:val="none" w:sz="0" w:space="0" w:color="auto"/>
      </w:divBdr>
    </w:div>
    <w:div w:id="204951472">
      <w:bodyDiv w:val="1"/>
      <w:marLeft w:val="0"/>
      <w:marRight w:val="0"/>
      <w:marTop w:val="0"/>
      <w:marBottom w:val="0"/>
      <w:divBdr>
        <w:top w:val="none" w:sz="0" w:space="0" w:color="auto"/>
        <w:left w:val="none" w:sz="0" w:space="0" w:color="auto"/>
        <w:bottom w:val="none" w:sz="0" w:space="0" w:color="auto"/>
        <w:right w:val="none" w:sz="0" w:space="0" w:color="auto"/>
      </w:divBdr>
    </w:div>
    <w:div w:id="206919506">
      <w:bodyDiv w:val="1"/>
      <w:marLeft w:val="0"/>
      <w:marRight w:val="0"/>
      <w:marTop w:val="0"/>
      <w:marBottom w:val="0"/>
      <w:divBdr>
        <w:top w:val="none" w:sz="0" w:space="0" w:color="auto"/>
        <w:left w:val="none" w:sz="0" w:space="0" w:color="auto"/>
        <w:bottom w:val="none" w:sz="0" w:space="0" w:color="auto"/>
        <w:right w:val="none" w:sz="0" w:space="0" w:color="auto"/>
      </w:divBdr>
    </w:div>
    <w:div w:id="311299627">
      <w:bodyDiv w:val="1"/>
      <w:marLeft w:val="0"/>
      <w:marRight w:val="0"/>
      <w:marTop w:val="0"/>
      <w:marBottom w:val="0"/>
      <w:divBdr>
        <w:top w:val="none" w:sz="0" w:space="0" w:color="auto"/>
        <w:left w:val="none" w:sz="0" w:space="0" w:color="auto"/>
        <w:bottom w:val="none" w:sz="0" w:space="0" w:color="auto"/>
        <w:right w:val="none" w:sz="0" w:space="0" w:color="auto"/>
      </w:divBdr>
    </w:div>
    <w:div w:id="382289036">
      <w:bodyDiv w:val="1"/>
      <w:marLeft w:val="0"/>
      <w:marRight w:val="0"/>
      <w:marTop w:val="0"/>
      <w:marBottom w:val="0"/>
      <w:divBdr>
        <w:top w:val="none" w:sz="0" w:space="0" w:color="auto"/>
        <w:left w:val="none" w:sz="0" w:space="0" w:color="auto"/>
        <w:bottom w:val="none" w:sz="0" w:space="0" w:color="auto"/>
        <w:right w:val="none" w:sz="0" w:space="0" w:color="auto"/>
      </w:divBdr>
    </w:div>
    <w:div w:id="563948697">
      <w:bodyDiv w:val="1"/>
      <w:marLeft w:val="0"/>
      <w:marRight w:val="0"/>
      <w:marTop w:val="0"/>
      <w:marBottom w:val="0"/>
      <w:divBdr>
        <w:top w:val="none" w:sz="0" w:space="0" w:color="auto"/>
        <w:left w:val="none" w:sz="0" w:space="0" w:color="auto"/>
        <w:bottom w:val="none" w:sz="0" w:space="0" w:color="auto"/>
        <w:right w:val="none" w:sz="0" w:space="0" w:color="auto"/>
      </w:divBdr>
    </w:div>
    <w:div w:id="656883105">
      <w:bodyDiv w:val="1"/>
      <w:marLeft w:val="0"/>
      <w:marRight w:val="0"/>
      <w:marTop w:val="0"/>
      <w:marBottom w:val="0"/>
      <w:divBdr>
        <w:top w:val="none" w:sz="0" w:space="0" w:color="auto"/>
        <w:left w:val="none" w:sz="0" w:space="0" w:color="auto"/>
        <w:bottom w:val="none" w:sz="0" w:space="0" w:color="auto"/>
        <w:right w:val="none" w:sz="0" w:space="0" w:color="auto"/>
      </w:divBdr>
      <w:divsChild>
        <w:div w:id="30960042">
          <w:marLeft w:val="0"/>
          <w:marRight w:val="0"/>
          <w:marTop w:val="0"/>
          <w:marBottom w:val="0"/>
          <w:divBdr>
            <w:top w:val="none" w:sz="0" w:space="0" w:color="auto"/>
            <w:left w:val="none" w:sz="0" w:space="0" w:color="auto"/>
            <w:bottom w:val="none" w:sz="0" w:space="0" w:color="auto"/>
            <w:right w:val="none" w:sz="0" w:space="0" w:color="auto"/>
          </w:divBdr>
        </w:div>
        <w:div w:id="271207303">
          <w:marLeft w:val="0"/>
          <w:marRight w:val="0"/>
          <w:marTop w:val="0"/>
          <w:marBottom w:val="0"/>
          <w:divBdr>
            <w:top w:val="none" w:sz="0" w:space="0" w:color="auto"/>
            <w:left w:val="none" w:sz="0" w:space="0" w:color="auto"/>
            <w:bottom w:val="none" w:sz="0" w:space="0" w:color="auto"/>
            <w:right w:val="none" w:sz="0" w:space="0" w:color="auto"/>
          </w:divBdr>
          <w:divsChild>
            <w:div w:id="639917401">
              <w:marLeft w:val="0"/>
              <w:marRight w:val="0"/>
              <w:marTop w:val="0"/>
              <w:marBottom w:val="0"/>
              <w:divBdr>
                <w:top w:val="none" w:sz="0" w:space="0" w:color="auto"/>
                <w:left w:val="none" w:sz="0" w:space="0" w:color="auto"/>
                <w:bottom w:val="none" w:sz="0" w:space="0" w:color="auto"/>
                <w:right w:val="none" w:sz="0" w:space="0" w:color="auto"/>
              </w:divBdr>
            </w:div>
            <w:div w:id="952059289">
              <w:marLeft w:val="0"/>
              <w:marRight w:val="0"/>
              <w:marTop w:val="0"/>
              <w:marBottom w:val="0"/>
              <w:divBdr>
                <w:top w:val="none" w:sz="0" w:space="0" w:color="auto"/>
                <w:left w:val="none" w:sz="0" w:space="0" w:color="auto"/>
                <w:bottom w:val="none" w:sz="0" w:space="0" w:color="auto"/>
                <w:right w:val="none" w:sz="0" w:space="0" w:color="auto"/>
              </w:divBdr>
            </w:div>
          </w:divsChild>
        </w:div>
        <w:div w:id="737824386">
          <w:marLeft w:val="0"/>
          <w:marRight w:val="0"/>
          <w:marTop w:val="0"/>
          <w:marBottom w:val="0"/>
          <w:divBdr>
            <w:top w:val="none" w:sz="0" w:space="0" w:color="auto"/>
            <w:left w:val="none" w:sz="0" w:space="0" w:color="auto"/>
            <w:bottom w:val="none" w:sz="0" w:space="0" w:color="auto"/>
            <w:right w:val="none" w:sz="0" w:space="0" w:color="auto"/>
          </w:divBdr>
        </w:div>
        <w:div w:id="947543863">
          <w:marLeft w:val="0"/>
          <w:marRight w:val="0"/>
          <w:marTop w:val="0"/>
          <w:marBottom w:val="0"/>
          <w:divBdr>
            <w:top w:val="none" w:sz="0" w:space="0" w:color="auto"/>
            <w:left w:val="none" w:sz="0" w:space="0" w:color="auto"/>
            <w:bottom w:val="none" w:sz="0" w:space="0" w:color="auto"/>
            <w:right w:val="none" w:sz="0" w:space="0" w:color="auto"/>
          </w:divBdr>
        </w:div>
        <w:div w:id="1062170990">
          <w:marLeft w:val="0"/>
          <w:marRight w:val="0"/>
          <w:marTop w:val="0"/>
          <w:marBottom w:val="0"/>
          <w:divBdr>
            <w:top w:val="none" w:sz="0" w:space="0" w:color="auto"/>
            <w:left w:val="none" w:sz="0" w:space="0" w:color="auto"/>
            <w:bottom w:val="none" w:sz="0" w:space="0" w:color="auto"/>
            <w:right w:val="none" w:sz="0" w:space="0" w:color="auto"/>
          </w:divBdr>
        </w:div>
        <w:div w:id="1721857168">
          <w:marLeft w:val="0"/>
          <w:marRight w:val="0"/>
          <w:marTop w:val="0"/>
          <w:marBottom w:val="0"/>
          <w:divBdr>
            <w:top w:val="none" w:sz="0" w:space="0" w:color="auto"/>
            <w:left w:val="none" w:sz="0" w:space="0" w:color="auto"/>
            <w:bottom w:val="none" w:sz="0" w:space="0" w:color="auto"/>
            <w:right w:val="none" w:sz="0" w:space="0" w:color="auto"/>
          </w:divBdr>
        </w:div>
        <w:div w:id="1738505890">
          <w:marLeft w:val="0"/>
          <w:marRight w:val="0"/>
          <w:marTop w:val="0"/>
          <w:marBottom w:val="0"/>
          <w:divBdr>
            <w:top w:val="none" w:sz="0" w:space="0" w:color="auto"/>
            <w:left w:val="none" w:sz="0" w:space="0" w:color="auto"/>
            <w:bottom w:val="none" w:sz="0" w:space="0" w:color="auto"/>
            <w:right w:val="none" w:sz="0" w:space="0" w:color="auto"/>
          </w:divBdr>
        </w:div>
        <w:div w:id="1769931061">
          <w:marLeft w:val="0"/>
          <w:marRight w:val="0"/>
          <w:marTop w:val="0"/>
          <w:marBottom w:val="0"/>
          <w:divBdr>
            <w:top w:val="none" w:sz="0" w:space="0" w:color="auto"/>
            <w:left w:val="none" w:sz="0" w:space="0" w:color="auto"/>
            <w:bottom w:val="none" w:sz="0" w:space="0" w:color="auto"/>
            <w:right w:val="none" w:sz="0" w:space="0" w:color="auto"/>
          </w:divBdr>
        </w:div>
        <w:div w:id="1880699817">
          <w:marLeft w:val="0"/>
          <w:marRight w:val="0"/>
          <w:marTop w:val="0"/>
          <w:marBottom w:val="0"/>
          <w:divBdr>
            <w:top w:val="none" w:sz="0" w:space="0" w:color="auto"/>
            <w:left w:val="none" w:sz="0" w:space="0" w:color="auto"/>
            <w:bottom w:val="none" w:sz="0" w:space="0" w:color="auto"/>
            <w:right w:val="none" w:sz="0" w:space="0" w:color="auto"/>
          </w:divBdr>
        </w:div>
        <w:div w:id="1942836093">
          <w:marLeft w:val="0"/>
          <w:marRight w:val="0"/>
          <w:marTop w:val="0"/>
          <w:marBottom w:val="0"/>
          <w:divBdr>
            <w:top w:val="none" w:sz="0" w:space="0" w:color="auto"/>
            <w:left w:val="none" w:sz="0" w:space="0" w:color="auto"/>
            <w:bottom w:val="none" w:sz="0" w:space="0" w:color="auto"/>
            <w:right w:val="none" w:sz="0" w:space="0" w:color="auto"/>
          </w:divBdr>
          <w:divsChild>
            <w:div w:id="313485779">
              <w:marLeft w:val="0"/>
              <w:marRight w:val="0"/>
              <w:marTop w:val="0"/>
              <w:marBottom w:val="0"/>
              <w:divBdr>
                <w:top w:val="none" w:sz="0" w:space="0" w:color="auto"/>
                <w:left w:val="none" w:sz="0" w:space="0" w:color="auto"/>
                <w:bottom w:val="none" w:sz="0" w:space="0" w:color="auto"/>
                <w:right w:val="none" w:sz="0" w:space="0" w:color="auto"/>
              </w:divBdr>
            </w:div>
            <w:div w:id="751271231">
              <w:marLeft w:val="0"/>
              <w:marRight w:val="0"/>
              <w:marTop w:val="0"/>
              <w:marBottom w:val="0"/>
              <w:divBdr>
                <w:top w:val="none" w:sz="0" w:space="0" w:color="auto"/>
                <w:left w:val="none" w:sz="0" w:space="0" w:color="auto"/>
                <w:bottom w:val="none" w:sz="0" w:space="0" w:color="auto"/>
                <w:right w:val="none" w:sz="0" w:space="0" w:color="auto"/>
              </w:divBdr>
            </w:div>
            <w:div w:id="824394361">
              <w:marLeft w:val="0"/>
              <w:marRight w:val="0"/>
              <w:marTop w:val="0"/>
              <w:marBottom w:val="0"/>
              <w:divBdr>
                <w:top w:val="none" w:sz="0" w:space="0" w:color="auto"/>
                <w:left w:val="none" w:sz="0" w:space="0" w:color="auto"/>
                <w:bottom w:val="none" w:sz="0" w:space="0" w:color="auto"/>
                <w:right w:val="none" w:sz="0" w:space="0" w:color="auto"/>
              </w:divBdr>
            </w:div>
            <w:div w:id="1254514071">
              <w:marLeft w:val="0"/>
              <w:marRight w:val="0"/>
              <w:marTop w:val="0"/>
              <w:marBottom w:val="0"/>
              <w:divBdr>
                <w:top w:val="none" w:sz="0" w:space="0" w:color="auto"/>
                <w:left w:val="none" w:sz="0" w:space="0" w:color="auto"/>
                <w:bottom w:val="none" w:sz="0" w:space="0" w:color="auto"/>
                <w:right w:val="none" w:sz="0" w:space="0" w:color="auto"/>
              </w:divBdr>
            </w:div>
            <w:div w:id="1859464415">
              <w:marLeft w:val="0"/>
              <w:marRight w:val="0"/>
              <w:marTop w:val="0"/>
              <w:marBottom w:val="0"/>
              <w:divBdr>
                <w:top w:val="none" w:sz="0" w:space="0" w:color="auto"/>
                <w:left w:val="none" w:sz="0" w:space="0" w:color="auto"/>
                <w:bottom w:val="none" w:sz="0" w:space="0" w:color="auto"/>
                <w:right w:val="none" w:sz="0" w:space="0" w:color="auto"/>
              </w:divBdr>
            </w:div>
          </w:divsChild>
        </w:div>
        <w:div w:id="1953441210">
          <w:marLeft w:val="0"/>
          <w:marRight w:val="0"/>
          <w:marTop w:val="0"/>
          <w:marBottom w:val="0"/>
          <w:divBdr>
            <w:top w:val="none" w:sz="0" w:space="0" w:color="auto"/>
            <w:left w:val="none" w:sz="0" w:space="0" w:color="auto"/>
            <w:bottom w:val="none" w:sz="0" w:space="0" w:color="auto"/>
            <w:right w:val="none" w:sz="0" w:space="0" w:color="auto"/>
          </w:divBdr>
        </w:div>
      </w:divsChild>
    </w:div>
    <w:div w:id="745539947">
      <w:bodyDiv w:val="1"/>
      <w:marLeft w:val="0"/>
      <w:marRight w:val="0"/>
      <w:marTop w:val="0"/>
      <w:marBottom w:val="0"/>
      <w:divBdr>
        <w:top w:val="none" w:sz="0" w:space="0" w:color="auto"/>
        <w:left w:val="none" w:sz="0" w:space="0" w:color="auto"/>
        <w:bottom w:val="none" w:sz="0" w:space="0" w:color="auto"/>
        <w:right w:val="none" w:sz="0" w:space="0" w:color="auto"/>
      </w:divBdr>
    </w:div>
    <w:div w:id="801579408">
      <w:bodyDiv w:val="1"/>
      <w:marLeft w:val="0"/>
      <w:marRight w:val="0"/>
      <w:marTop w:val="0"/>
      <w:marBottom w:val="0"/>
      <w:divBdr>
        <w:top w:val="none" w:sz="0" w:space="0" w:color="auto"/>
        <w:left w:val="none" w:sz="0" w:space="0" w:color="auto"/>
        <w:bottom w:val="none" w:sz="0" w:space="0" w:color="auto"/>
        <w:right w:val="none" w:sz="0" w:space="0" w:color="auto"/>
      </w:divBdr>
    </w:div>
    <w:div w:id="856504722">
      <w:bodyDiv w:val="1"/>
      <w:marLeft w:val="0"/>
      <w:marRight w:val="0"/>
      <w:marTop w:val="0"/>
      <w:marBottom w:val="0"/>
      <w:divBdr>
        <w:top w:val="none" w:sz="0" w:space="0" w:color="auto"/>
        <w:left w:val="none" w:sz="0" w:space="0" w:color="auto"/>
        <w:bottom w:val="none" w:sz="0" w:space="0" w:color="auto"/>
        <w:right w:val="none" w:sz="0" w:space="0" w:color="auto"/>
      </w:divBdr>
    </w:div>
    <w:div w:id="921597168">
      <w:bodyDiv w:val="1"/>
      <w:marLeft w:val="0"/>
      <w:marRight w:val="0"/>
      <w:marTop w:val="0"/>
      <w:marBottom w:val="0"/>
      <w:divBdr>
        <w:top w:val="none" w:sz="0" w:space="0" w:color="auto"/>
        <w:left w:val="none" w:sz="0" w:space="0" w:color="auto"/>
        <w:bottom w:val="none" w:sz="0" w:space="0" w:color="auto"/>
        <w:right w:val="none" w:sz="0" w:space="0" w:color="auto"/>
      </w:divBdr>
    </w:div>
    <w:div w:id="923103113">
      <w:bodyDiv w:val="1"/>
      <w:marLeft w:val="0"/>
      <w:marRight w:val="0"/>
      <w:marTop w:val="0"/>
      <w:marBottom w:val="0"/>
      <w:divBdr>
        <w:top w:val="none" w:sz="0" w:space="0" w:color="auto"/>
        <w:left w:val="none" w:sz="0" w:space="0" w:color="auto"/>
        <w:bottom w:val="none" w:sz="0" w:space="0" w:color="auto"/>
        <w:right w:val="none" w:sz="0" w:space="0" w:color="auto"/>
      </w:divBdr>
    </w:div>
    <w:div w:id="943611289">
      <w:bodyDiv w:val="1"/>
      <w:marLeft w:val="0"/>
      <w:marRight w:val="0"/>
      <w:marTop w:val="0"/>
      <w:marBottom w:val="0"/>
      <w:divBdr>
        <w:top w:val="none" w:sz="0" w:space="0" w:color="auto"/>
        <w:left w:val="none" w:sz="0" w:space="0" w:color="auto"/>
        <w:bottom w:val="none" w:sz="0" w:space="0" w:color="auto"/>
        <w:right w:val="none" w:sz="0" w:space="0" w:color="auto"/>
      </w:divBdr>
    </w:div>
    <w:div w:id="1142112287">
      <w:bodyDiv w:val="1"/>
      <w:marLeft w:val="0"/>
      <w:marRight w:val="0"/>
      <w:marTop w:val="0"/>
      <w:marBottom w:val="0"/>
      <w:divBdr>
        <w:top w:val="none" w:sz="0" w:space="0" w:color="auto"/>
        <w:left w:val="none" w:sz="0" w:space="0" w:color="auto"/>
        <w:bottom w:val="none" w:sz="0" w:space="0" w:color="auto"/>
        <w:right w:val="none" w:sz="0" w:space="0" w:color="auto"/>
      </w:divBdr>
    </w:div>
    <w:div w:id="134389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theme" Target="theme/theme1.xml" Id="rId11" /><Relationship Type="http://schemas.openxmlformats.org/officeDocument/2006/relationships/numbering" Target="numbering.xml" Id="rId5" /><Relationship Type="http://schemas.openxmlformats.org/officeDocument/2006/relationships/fontTable" Target="fontTable.xml" Id="rId10" /><Relationship Type="http://schemas.openxmlformats.org/officeDocument/2006/relationships/customXml" Target="../customXml/item4.xml" Id="rId4" /><Relationship Type="http://schemas.openxmlformats.org/officeDocument/2006/relationships/image" Target="media/image1.png"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DD16BDCC85F3842B9465942710FC920" ma:contentTypeVersion="11" ma:contentTypeDescription="Kurkite naują dokumentą." ma:contentTypeScope="" ma:versionID="ba0e78e3c9069abfc5e45775abbca1f2">
  <xsd:schema xmlns:xsd="http://www.w3.org/2001/XMLSchema" xmlns:xs="http://www.w3.org/2001/XMLSchema" xmlns:p="http://schemas.microsoft.com/office/2006/metadata/properties" xmlns:ns2="89e12583-b46b-49f6-80ba-7f952611073d" xmlns:ns3="413bd800-9cc7-4b33-bbe3-cb24f5a86244" targetNamespace="http://schemas.microsoft.com/office/2006/metadata/properties" ma:root="true" ma:fieldsID="5feac36171b882fd2781699100eb197a" ns2:_="" ns3:_="">
    <xsd:import namespace="89e12583-b46b-49f6-80ba-7f952611073d"/>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2583-b46b-49f6-80ba-7f95261107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e12583-b46b-49f6-80ba-7f952611073d">
      <Terms xmlns="http://schemas.microsoft.com/office/infopath/2007/PartnerControls"/>
    </lcf76f155ced4ddcb4097134ff3c332f>
    <TaxCatchAll xmlns="413bd800-9cc7-4b33-bbe3-cb24f5a8624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075596-AF23-4933-88B9-C8CA1C2A206F}"/>
</file>

<file path=customXml/itemProps2.xml><?xml version="1.0" encoding="utf-8"?>
<ds:datastoreItem xmlns:ds="http://schemas.openxmlformats.org/officeDocument/2006/customXml" ds:itemID="{F319FF69-8477-4777-A02B-C324EEE4B28E}">
  <ds:schemaRefs>
    <ds:schemaRef ds:uri="http://schemas.openxmlformats.org/officeDocument/2006/bibliography"/>
  </ds:schemaRefs>
</ds:datastoreItem>
</file>

<file path=customXml/itemProps3.xml><?xml version="1.0" encoding="utf-8"?>
<ds:datastoreItem xmlns:ds="http://schemas.openxmlformats.org/officeDocument/2006/customXml" ds:itemID="{FC66C8D3-14BA-4DB0-85F3-BAA5ED2100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292F80-BD8C-4A48-B171-87E07DF9CC8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AB Vilniaus silumos tinklai</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Kęstutis Čiužauskas</dc:creator>
  <cp:keywords/>
  <dc:description/>
  <cp:lastModifiedBy>Tadeuš Zmitrovič</cp:lastModifiedBy>
  <cp:revision>120</cp:revision>
  <cp:lastPrinted>2023-10-18T07:06:00Z</cp:lastPrinted>
  <dcterms:created xsi:type="dcterms:W3CDTF">2023-10-18T06:46:00Z</dcterms:created>
  <dcterms:modified xsi:type="dcterms:W3CDTF">2025-01-07T10:49:54Z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0x0101007DD16BDCC85F3842B9465942710FC920</vt:lpwstr>
  </property>
  <property fmtid="{D5CDD505-2E9C-101B-9397-08002B2CF9AE}" pid="3" name="MediaServiceImageTags">
    <vt:lpwstr/>
  </property>
</Properties>
</file>